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699E" w14:textId="27CB08D5" w:rsidR="00137CC0" w:rsidRPr="00371F34" w:rsidRDefault="00137CC0" w:rsidP="00137CC0">
      <w:pPr>
        <w:ind w:left="720" w:hanging="360"/>
        <w:jc w:val="center"/>
        <w:rPr>
          <w:rFonts w:ascii="Times New Roman" w:hAnsi="Times New Roman" w:cs="Times New Roman"/>
          <w:b/>
          <w:bCs/>
          <w:sz w:val="24"/>
          <w:szCs w:val="24"/>
        </w:rPr>
      </w:pPr>
      <w:r w:rsidRPr="00371F34">
        <w:rPr>
          <w:rFonts w:ascii="Times New Roman" w:hAnsi="Times New Roman" w:cs="Times New Roman"/>
          <w:b/>
          <w:bCs/>
          <w:sz w:val="24"/>
          <w:szCs w:val="24"/>
        </w:rPr>
        <w:t>PIRKIMO SĄLYGOS</w:t>
      </w:r>
    </w:p>
    <w:p w14:paraId="49CA11E5" w14:textId="5C07A334" w:rsidR="00B83E9F" w:rsidRPr="00371F34" w:rsidRDefault="00B83E9F" w:rsidP="0024482E">
      <w:pPr>
        <w:pStyle w:val="Antrat1"/>
        <w:numPr>
          <w:ilvl w:val="0"/>
          <w:numId w:val="3"/>
        </w:numPr>
        <w:rPr>
          <w:rFonts w:cs="Times New Roman"/>
        </w:rPr>
      </w:pPr>
      <w:r w:rsidRPr="00371F34">
        <w:rPr>
          <w:rFonts w:cs="Times New Roman"/>
        </w:rPr>
        <w:t>pagrindinės pirkimo sąlygos</w:t>
      </w:r>
    </w:p>
    <w:p w14:paraId="47D6CB7E" w14:textId="20D505B8" w:rsidR="00E22F23" w:rsidRPr="00371F34" w:rsidRDefault="00E22F23" w:rsidP="003C3D13">
      <w:pPr>
        <w:jc w:val="center"/>
        <w:rPr>
          <w:rFonts w:ascii="Times New Roman" w:hAnsi="Times New Roman" w:cs="Times New Roman"/>
          <w:bCs/>
          <w:szCs w:val="24"/>
        </w:rPr>
      </w:pPr>
    </w:p>
    <w:tbl>
      <w:tblPr>
        <w:tblStyle w:val="Lentelstinklelis"/>
        <w:tblW w:w="9493" w:type="dxa"/>
        <w:tblLook w:val="04A0" w:firstRow="1" w:lastRow="0" w:firstColumn="1" w:lastColumn="0" w:noHBand="0" w:noVBand="1"/>
      </w:tblPr>
      <w:tblGrid>
        <w:gridCol w:w="988"/>
        <w:gridCol w:w="3969"/>
        <w:gridCol w:w="4536"/>
      </w:tblGrid>
      <w:tr w:rsidR="00B83E9F" w:rsidRPr="00371F34" w14:paraId="2D39E594" w14:textId="77777777" w:rsidTr="00312110">
        <w:tc>
          <w:tcPr>
            <w:tcW w:w="988" w:type="dxa"/>
          </w:tcPr>
          <w:p w14:paraId="76988834" w14:textId="57191998" w:rsidR="00B83E9F" w:rsidRPr="00371F34" w:rsidRDefault="00CF543A" w:rsidP="00284AF0">
            <w:pPr>
              <w:tabs>
                <w:tab w:val="left" w:pos="170"/>
                <w:tab w:val="left" w:pos="316"/>
              </w:tabs>
              <w:jc w:val="center"/>
              <w:rPr>
                <w:rFonts w:ascii="Times New Roman" w:hAnsi="Times New Roman" w:cs="Times New Roman"/>
                <w:b/>
                <w:bCs/>
              </w:rPr>
            </w:pPr>
            <w:r w:rsidRPr="00371F34">
              <w:rPr>
                <w:rFonts w:ascii="Times New Roman" w:hAnsi="Times New Roman" w:cs="Times New Roman"/>
                <w:b/>
                <w:bCs/>
              </w:rPr>
              <w:t>Eil. Nr.</w:t>
            </w:r>
          </w:p>
        </w:tc>
        <w:tc>
          <w:tcPr>
            <w:tcW w:w="3969" w:type="dxa"/>
          </w:tcPr>
          <w:p w14:paraId="54AE1B1D" w14:textId="15D12C19" w:rsidR="00B83E9F" w:rsidRPr="00371F34" w:rsidRDefault="00CF543A" w:rsidP="00CF543A">
            <w:pPr>
              <w:jc w:val="center"/>
              <w:rPr>
                <w:rFonts w:ascii="Times New Roman" w:hAnsi="Times New Roman" w:cs="Times New Roman"/>
                <w:b/>
                <w:bCs/>
              </w:rPr>
            </w:pPr>
            <w:r w:rsidRPr="00371F34">
              <w:rPr>
                <w:rFonts w:ascii="Times New Roman" w:hAnsi="Times New Roman" w:cs="Times New Roman"/>
                <w:b/>
                <w:bCs/>
              </w:rPr>
              <w:t>Pirkimo sąlyga</w:t>
            </w:r>
          </w:p>
        </w:tc>
        <w:tc>
          <w:tcPr>
            <w:tcW w:w="4536" w:type="dxa"/>
          </w:tcPr>
          <w:p w14:paraId="36531ADA" w14:textId="13E7138E" w:rsidR="00B83E9F" w:rsidRPr="00371F34" w:rsidRDefault="00CF543A" w:rsidP="00CF543A">
            <w:pPr>
              <w:jc w:val="center"/>
              <w:rPr>
                <w:rFonts w:ascii="Times New Roman" w:hAnsi="Times New Roman" w:cs="Times New Roman"/>
                <w:b/>
                <w:bCs/>
              </w:rPr>
            </w:pPr>
            <w:r w:rsidRPr="00371F34">
              <w:rPr>
                <w:rFonts w:ascii="Times New Roman" w:hAnsi="Times New Roman" w:cs="Times New Roman"/>
                <w:b/>
                <w:bCs/>
              </w:rPr>
              <w:t>Pirkimo sąlygos reikšmė</w:t>
            </w:r>
          </w:p>
        </w:tc>
      </w:tr>
      <w:tr w:rsidR="00B83E9F" w:rsidRPr="00371F34" w14:paraId="14479713" w14:textId="77777777" w:rsidTr="00312110">
        <w:tc>
          <w:tcPr>
            <w:tcW w:w="988" w:type="dxa"/>
          </w:tcPr>
          <w:p w14:paraId="21292414" w14:textId="6BDCAF45"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4259C76A" w14:textId="0D8268B1" w:rsidR="00B83E9F" w:rsidRPr="00371F34" w:rsidRDefault="00EC295A" w:rsidP="00B83E9F">
            <w:pPr>
              <w:rPr>
                <w:rFonts w:ascii="Times New Roman" w:hAnsi="Times New Roman" w:cs="Times New Roman"/>
              </w:rPr>
            </w:pPr>
            <w:r w:rsidRPr="00371F34">
              <w:rPr>
                <w:rFonts w:ascii="Times New Roman" w:hAnsi="Times New Roman" w:cs="Times New Roman"/>
              </w:rPr>
              <w:t>Užsakovas</w:t>
            </w:r>
          </w:p>
        </w:tc>
        <w:tc>
          <w:tcPr>
            <w:tcW w:w="4536" w:type="dxa"/>
          </w:tcPr>
          <w:p w14:paraId="5E9D5A4D" w14:textId="08CBEACB" w:rsidR="00B83E9F" w:rsidRPr="00371F34" w:rsidRDefault="005878DB" w:rsidP="000E2122">
            <w:pPr>
              <w:rPr>
                <w:rFonts w:ascii="Times New Roman" w:hAnsi="Times New Roman" w:cs="Times New Roman"/>
              </w:rPr>
            </w:pPr>
            <w:r w:rsidRPr="00371F34">
              <w:rPr>
                <w:rFonts w:ascii="Times New Roman" w:hAnsi="Times New Roman" w:cs="Times New Roman"/>
              </w:rPr>
              <w:t>UAB „</w:t>
            </w:r>
            <w:bookmarkStart w:id="0" w:name="_Hlk193958094"/>
            <w:r w:rsidRPr="00371F34">
              <w:rPr>
                <w:rFonts w:ascii="Times New Roman" w:hAnsi="Times New Roman" w:cs="Times New Roman"/>
              </w:rPr>
              <w:t>Transporto centras</w:t>
            </w:r>
            <w:bookmarkEnd w:id="0"/>
            <w:r w:rsidRPr="00371F34">
              <w:rPr>
                <w:rFonts w:ascii="Times New Roman" w:hAnsi="Times New Roman" w:cs="Times New Roman"/>
              </w:rPr>
              <w:t>“</w:t>
            </w:r>
          </w:p>
          <w:p w14:paraId="09441789" w14:textId="67746428" w:rsidR="00A03E7D" w:rsidRPr="00371F34" w:rsidRDefault="00A03E7D" w:rsidP="000E2122">
            <w:pPr>
              <w:rPr>
                <w:rFonts w:ascii="Times New Roman" w:hAnsi="Times New Roman" w:cs="Times New Roman"/>
              </w:rPr>
            </w:pPr>
            <w:r w:rsidRPr="00371F34">
              <w:rPr>
                <w:rFonts w:ascii="Times New Roman" w:hAnsi="Times New Roman" w:cs="Times New Roman"/>
              </w:rPr>
              <w:t xml:space="preserve">Juridinio asmens kodas </w:t>
            </w:r>
            <w:r w:rsidR="005878DB" w:rsidRPr="00371F34">
              <w:rPr>
                <w:rFonts w:ascii="Times New Roman" w:hAnsi="Times New Roman" w:cs="Times New Roman"/>
              </w:rPr>
              <w:t>303402911</w:t>
            </w:r>
          </w:p>
        </w:tc>
      </w:tr>
      <w:tr w:rsidR="00B83E9F" w:rsidRPr="00371F34" w14:paraId="14829231" w14:textId="77777777" w:rsidTr="00312110">
        <w:tc>
          <w:tcPr>
            <w:tcW w:w="988" w:type="dxa"/>
          </w:tcPr>
          <w:p w14:paraId="197B5F23" w14:textId="744F1EF2"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2CFD9423" w14:textId="79F1AECC" w:rsidR="00B83E9F" w:rsidRPr="00371F34" w:rsidRDefault="00CF543A" w:rsidP="00B83E9F">
            <w:pPr>
              <w:rPr>
                <w:rFonts w:ascii="Times New Roman" w:hAnsi="Times New Roman" w:cs="Times New Roman"/>
              </w:rPr>
            </w:pPr>
            <w:r w:rsidRPr="00371F34">
              <w:rPr>
                <w:rFonts w:ascii="Times New Roman" w:hAnsi="Times New Roman" w:cs="Times New Roman"/>
              </w:rPr>
              <w:t>Pirkimo pavadinimas</w:t>
            </w:r>
          </w:p>
        </w:tc>
        <w:tc>
          <w:tcPr>
            <w:tcW w:w="4536" w:type="dxa"/>
          </w:tcPr>
          <w:p w14:paraId="1728D510" w14:textId="03E88829" w:rsidR="00B83E9F" w:rsidRPr="00371F34" w:rsidRDefault="005878DB" w:rsidP="00B83E9F">
            <w:pPr>
              <w:rPr>
                <w:rFonts w:ascii="Times New Roman" w:hAnsi="Times New Roman" w:cs="Times New Roman"/>
              </w:rPr>
            </w:pPr>
            <w:r w:rsidRPr="00371F34">
              <w:rPr>
                <w:rFonts w:ascii="Times New Roman" w:hAnsi="Times New Roman" w:cs="Times New Roman"/>
              </w:rPr>
              <w:t>Žemagrindžių vienaaukščių, elektra varomų, keleivinių autobusų įsigijimas</w:t>
            </w:r>
          </w:p>
        </w:tc>
      </w:tr>
      <w:tr w:rsidR="00B83E9F" w:rsidRPr="00371F34" w14:paraId="7EBA49D1" w14:textId="77777777" w:rsidTr="00312110">
        <w:tc>
          <w:tcPr>
            <w:tcW w:w="988" w:type="dxa"/>
          </w:tcPr>
          <w:p w14:paraId="702F314C"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5D832618" w14:textId="15882F42" w:rsidR="00B83E9F" w:rsidRPr="00371F34" w:rsidRDefault="00CF543A" w:rsidP="00B83E9F">
            <w:pPr>
              <w:rPr>
                <w:rFonts w:ascii="Times New Roman" w:hAnsi="Times New Roman" w:cs="Times New Roman"/>
              </w:rPr>
            </w:pPr>
            <w:r w:rsidRPr="00371F34">
              <w:rPr>
                <w:rFonts w:ascii="Times New Roman" w:hAnsi="Times New Roman" w:cs="Times New Roman"/>
              </w:rPr>
              <w:t>Pirkimo objektas</w:t>
            </w:r>
          </w:p>
        </w:tc>
        <w:tc>
          <w:tcPr>
            <w:tcW w:w="4536" w:type="dxa"/>
          </w:tcPr>
          <w:p w14:paraId="19D68F48" w14:textId="77777777" w:rsidR="00B83E9F" w:rsidRPr="00371F34" w:rsidRDefault="005A0416" w:rsidP="00B83E9F">
            <w:pPr>
              <w:rPr>
                <w:rFonts w:ascii="Times New Roman" w:hAnsi="Times New Roman" w:cs="Times New Roman"/>
              </w:rPr>
            </w:pPr>
            <w:r w:rsidRPr="00371F34">
              <w:rPr>
                <w:rFonts w:ascii="Times New Roman" w:hAnsi="Times New Roman" w:cs="Times New Roman"/>
              </w:rPr>
              <w:t>Pirkimo objektas apibrėžtas 2 priede</w:t>
            </w:r>
            <w:r w:rsidR="00EE2E25" w:rsidRPr="00371F34">
              <w:rPr>
                <w:rFonts w:ascii="Times New Roman" w:hAnsi="Times New Roman" w:cs="Times New Roman"/>
              </w:rPr>
              <w:t>.</w:t>
            </w:r>
          </w:p>
          <w:p w14:paraId="0B595FBB" w14:textId="1072F0F5" w:rsidR="00CD1114" w:rsidRPr="00371F34" w:rsidRDefault="00CD1114" w:rsidP="00B83E9F">
            <w:pPr>
              <w:rPr>
                <w:rFonts w:ascii="Times New Roman" w:hAnsi="Times New Roman" w:cs="Times New Roman"/>
              </w:rPr>
            </w:pPr>
            <w:r w:rsidRPr="00371F34">
              <w:rPr>
                <w:rFonts w:ascii="Times New Roman" w:hAnsi="Times New Roman" w:cs="Times New Roman"/>
              </w:rPr>
              <w:t>Pirkimo objekto vertė neviešinama.</w:t>
            </w:r>
          </w:p>
        </w:tc>
      </w:tr>
      <w:tr w:rsidR="00B83E9F" w:rsidRPr="00371F34" w14:paraId="219CB143" w14:textId="77777777" w:rsidTr="00312110">
        <w:tc>
          <w:tcPr>
            <w:tcW w:w="988" w:type="dxa"/>
          </w:tcPr>
          <w:p w14:paraId="48EEE8F7"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106C292B" w14:textId="00FDF77F" w:rsidR="00B83E9F" w:rsidRPr="00371F34" w:rsidRDefault="00EC1A24" w:rsidP="00B83E9F">
            <w:pPr>
              <w:rPr>
                <w:rFonts w:ascii="Times New Roman" w:hAnsi="Times New Roman" w:cs="Times New Roman"/>
              </w:rPr>
            </w:pPr>
            <w:r w:rsidRPr="00371F34">
              <w:rPr>
                <w:rFonts w:ascii="Times New Roman" w:hAnsi="Times New Roman" w:cs="Times New Roman"/>
              </w:rPr>
              <w:t xml:space="preserve">Tiesioginį ryšį su tiekėjais įgaliotas palaikyti </w:t>
            </w:r>
            <w:r w:rsidR="00EC295A" w:rsidRPr="00371F34">
              <w:rPr>
                <w:rFonts w:ascii="Times New Roman" w:hAnsi="Times New Roman" w:cs="Times New Roman"/>
              </w:rPr>
              <w:t>Užsakovo</w:t>
            </w:r>
            <w:r w:rsidRPr="00371F34">
              <w:rPr>
                <w:rFonts w:ascii="Times New Roman" w:hAnsi="Times New Roman" w:cs="Times New Roman"/>
              </w:rPr>
              <w:t xml:space="preserve"> atstovas</w:t>
            </w:r>
          </w:p>
        </w:tc>
        <w:tc>
          <w:tcPr>
            <w:tcW w:w="4536" w:type="dxa"/>
          </w:tcPr>
          <w:p w14:paraId="0A6D89D8" w14:textId="17405AAF" w:rsidR="00886D2E" w:rsidRPr="00371F34" w:rsidRDefault="00696C36" w:rsidP="002C230B">
            <w:pPr>
              <w:rPr>
                <w:rFonts w:ascii="Times New Roman" w:hAnsi="Times New Roman" w:cs="Times New Roman"/>
              </w:rPr>
            </w:pPr>
            <w:r w:rsidRPr="00371F34">
              <w:rPr>
                <w:rFonts w:ascii="Times New Roman" w:hAnsi="Times New Roman" w:cs="Times New Roman"/>
              </w:rPr>
              <w:t>Karolis Turčinavičius</w:t>
            </w:r>
          </w:p>
          <w:p w14:paraId="687C75AC" w14:textId="4F4B05F5" w:rsidR="00F247FD" w:rsidRPr="00371F34" w:rsidRDefault="00F247FD" w:rsidP="00F247FD">
            <w:pPr>
              <w:rPr>
                <w:rFonts w:ascii="Times New Roman" w:hAnsi="Times New Roman" w:cs="Times New Roman"/>
              </w:rPr>
            </w:pPr>
            <w:r w:rsidRPr="00371F34">
              <w:rPr>
                <w:rFonts w:ascii="Times New Roman" w:hAnsi="Times New Roman" w:cs="Times New Roman"/>
              </w:rPr>
              <w:t>Mob.  +370</w:t>
            </w:r>
            <w:r w:rsidR="00696C36" w:rsidRPr="00371F34">
              <w:rPr>
                <w:rFonts w:ascii="Times New Roman" w:hAnsi="Times New Roman" w:cs="Times New Roman"/>
              </w:rPr>
              <w:t> 671 28291</w:t>
            </w:r>
          </w:p>
          <w:p w14:paraId="20741D81" w14:textId="22C0760E" w:rsidR="00F247FD" w:rsidRPr="00371F34" w:rsidRDefault="00F247FD" w:rsidP="00F247FD">
            <w:pPr>
              <w:rPr>
                <w:rFonts w:ascii="Times New Roman" w:hAnsi="Times New Roman" w:cs="Times New Roman"/>
              </w:rPr>
            </w:pPr>
            <w:r w:rsidRPr="00371F34">
              <w:rPr>
                <w:rFonts w:ascii="Times New Roman" w:hAnsi="Times New Roman" w:cs="Times New Roman"/>
              </w:rPr>
              <w:t xml:space="preserve">El. </w:t>
            </w:r>
            <w:r w:rsidR="00696C36" w:rsidRPr="00371F34">
              <w:rPr>
                <w:rFonts w:ascii="Times New Roman" w:hAnsi="Times New Roman" w:cs="Times New Roman"/>
              </w:rPr>
              <w:t>p</w:t>
            </w:r>
            <w:r w:rsidRPr="00371F34">
              <w:rPr>
                <w:rFonts w:ascii="Times New Roman" w:hAnsi="Times New Roman" w:cs="Times New Roman"/>
              </w:rPr>
              <w:t xml:space="preserve">aštas: </w:t>
            </w:r>
            <w:hyperlink r:id="rId10" w:history="1">
              <w:r w:rsidR="00696C36" w:rsidRPr="00371F34">
                <w:rPr>
                  <w:rStyle w:val="Hipersaitas"/>
                  <w:rFonts w:ascii="Times New Roman" w:hAnsi="Times New Roman" w:cs="Times New Roman"/>
                </w:rPr>
                <w:t>k.turcinavicius@gmail.com</w:t>
              </w:r>
            </w:hyperlink>
            <w:r w:rsidR="00696C36" w:rsidRPr="00371F34">
              <w:rPr>
                <w:rFonts w:ascii="Times New Roman" w:hAnsi="Times New Roman" w:cs="Times New Roman"/>
              </w:rPr>
              <w:t xml:space="preserve"> </w:t>
            </w:r>
          </w:p>
        </w:tc>
      </w:tr>
      <w:tr w:rsidR="00B83E9F" w:rsidRPr="00371F34" w14:paraId="15A75B12" w14:textId="77777777" w:rsidTr="00312110">
        <w:tc>
          <w:tcPr>
            <w:tcW w:w="988" w:type="dxa"/>
          </w:tcPr>
          <w:p w14:paraId="13491130"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75251A9A" w14:textId="065C46D1" w:rsidR="00B83E9F" w:rsidRPr="00371F34" w:rsidRDefault="00EC1A24" w:rsidP="00B83E9F">
            <w:pPr>
              <w:rPr>
                <w:rFonts w:ascii="Times New Roman" w:hAnsi="Times New Roman" w:cs="Times New Roman"/>
              </w:rPr>
            </w:pPr>
            <w:r w:rsidRPr="00371F34">
              <w:rPr>
                <w:rFonts w:ascii="Times New Roman" w:hAnsi="Times New Roman" w:cs="Times New Roman"/>
              </w:rPr>
              <w:t>Pirkimo skaidymas į dalis</w:t>
            </w:r>
          </w:p>
        </w:tc>
        <w:tc>
          <w:tcPr>
            <w:tcW w:w="4536" w:type="dxa"/>
          </w:tcPr>
          <w:p w14:paraId="0DBFB913" w14:textId="77777777" w:rsidR="004B53EB" w:rsidRDefault="00C945E0" w:rsidP="009544E0">
            <w:pPr>
              <w:rPr>
                <w:rFonts w:ascii="Times New Roman" w:hAnsi="Times New Roman" w:cs="Times New Roman"/>
              </w:rPr>
            </w:pPr>
            <w:r w:rsidRPr="00371F34">
              <w:rPr>
                <w:rFonts w:ascii="Times New Roman" w:hAnsi="Times New Roman" w:cs="Times New Roman"/>
              </w:rPr>
              <w:t xml:space="preserve">Pirkimas </w:t>
            </w:r>
            <w:r w:rsidR="00E15952" w:rsidRPr="00371F34">
              <w:rPr>
                <w:rFonts w:ascii="Times New Roman" w:hAnsi="Times New Roman" w:cs="Times New Roman"/>
              </w:rPr>
              <w:t>skaidomas</w:t>
            </w:r>
            <w:r w:rsidRPr="00371F34">
              <w:rPr>
                <w:rFonts w:ascii="Times New Roman" w:hAnsi="Times New Roman" w:cs="Times New Roman"/>
              </w:rPr>
              <w:t xml:space="preserve"> į</w:t>
            </w:r>
            <w:r w:rsidR="00E15952" w:rsidRPr="00371F34">
              <w:rPr>
                <w:rFonts w:ascii="Times New Roman" w:hAnsi="Times New Roman" w:cs="Times New Roman"/>
              </w:rPr>
              <w:t xml:space="preserve"> </w:t>
            </w:r>
            <w:r w:rsidR="00312110">
              <w:rPr>
                <w:rFonts w:ascii="Times New Roman" w:hAnsi="Times New Roman" w:cs="Times New Roman"/>
              </w:rPr>
              <w:t xml:space="preserve">2 </w:t>
            </w:r>
            <w:r w:rsidRPr="00371F34">
              <w:rPr>
                <w:rFonts w:ascii="Times New Roman" w:hAnsi="Times New Roman" w:cs="Times New Roman"/>
              </w:rPr>
              <w:t>dalis</w:t>
            </w:r>
            <w:r w:rsidR="00B06473" w:rsidRPr="00371F34">
              <w:rPr>
                <w:rFonts w:ascii="Times New Roman" w:hAnsi="Times New Roman" w:cs="Times New Roman"/>
              </w:rPr>
              <w:t>.</w:t>
            </w:r>
          </w:p>
          <w:p w14:paraId="2B7A80AE" w14:textId="695939BC" w:rsidR="0058778A" w:rsidRPr="00371F34" w:rsidRDefault="0058778A" w:rsidP="009544E0">
            <w:pPr>
              <w:rPr>
                <w:rFonts w:ascii="Times New Roman" w:hAnsi="Times New Roman" w:cs="Times New Roman"/>
              </w:rPr>
            </w:pPr>
            <w:r>
              <w:rPr>
                <w:rFonts w:ascii="Times New Roman" w:hAnsi="Times New Roman" w:cs="Times New Roman"/>
              </w:rPr>
              <w:t>Tiekėjas pasiūlymą gali teikti abiems pirkimo dalims arba vienai iš pirkimo dalių.</w:t>
            </w:r>
          </w:p>
        </w:tc>
      </w:tr>
      <w:tr w:rsidR="009E4032" w:rsidRPr="00371F34" w14:paraId="5BE58643" w14:textId="77777777" w:rsidTr="00312110">
        <w:tc>
          <w:tcPr>
            <w:tcW w:w="988" w:type="dxa"/>
          </w:tcPr>
          <w:p w14:paraId="5AF0205F"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916C230" w14:textId="49319337" w:rsidR="009E4032" w:rsidRPr="00371F34" w:rsidRDefault="009E4032" w:rsidP="009E4032">
            <w:pPr>
              <w:rPr>
                <w:rFonts w:ascii="Times New Roman" w:hAnsi="Times New Roman" w:cs="Times New Roman"/>
              </w:rPr>
            </w:pPr>
            <w:r w:rsidRPr="00371F34">
              <w:rPr>
                <w:rFonts w:ascii="Times New Roman" w:hAnsi="Times New Roman" w:cs="Times New Roman"/>
              </w:rPr>
              <w:t>Pasiūlymų pateikimo terminas</w:t>
            </w:r>
          </w:p>
        </w:tc>
        <w:tc>
          <w:tcPr>
            <w:tcW w:w="4536" w:type="dxa"/>
          </w:tcPr>
          <w:p w14:paraId="092497F0" w14:textId="2E21E883" w:rsidR="009E4032" w:rsidRPr="00371F34" w:rsidRDefault="00556892" w:rsidP="009E4032">
            <w:pPr>
              <w:rPr>
                <w:rFonts w:ascii="Times New Roman" w:hAnsi="Times New Roman" w:cs="Times New Roman"/>
              </w:rPr>
            </w:pPr>
            <w:r w:rsidRPr="00371F34">
              <w:rPr>
                <w:rFonts w:ascii="Times New Roman" w:hAnsi="Times New Roman" w:cs="Times New Roman"/>
              </w:rPr>
              <w:t>202</w:t>
            </w:r>
            <w:r w:rsidR="005878DB" w:rsidRPr="00371F34">
              <w:rPr>
                <w:rFonts w:ascii="Times New Roman" w:hAnsi="Times New Roman" w:cs="Times New Roman"/>
              </w:rPr>
              <w:t>5</w:t>
            </w:r>
            <w:r w:rsidRPr="00371F34">
              <w:rPr>
                <w:rFonts w:ascii="Times New Roman" w:hAnsi="Times New Roman" w:cs="Times New Roman"/>
              </w:rPr>
              <w:t>-</w:t>
            </w:r>
            <w:r w:rsidR="00B166F3">
              <w:rPr>
                <w:rFonts w:ascii="Times New Roman" w:hAnsi="Times New Roman" w:cs="Times New Roman"/>
              </w:rPr>
              <w:t>10</w:t>
            </w:r>
            <w:r w:rsidRPr="00371F34">
              <w:rPr>
                <w:rFonts w:ascii="Times New Roman" w:hAnsi="Times New Roman" w:cs="Times New Roman"/>
              </w:rPr>
              <w:t>-</w:t>
            </w:r>
            <w:r w:rsidR="00A351F3">
              <w:rPr>
                <w:rFonts w:ascii="Times New Roman" w:hAnsi="Times New Roman" w:cs="Times New Roman"/>
              </w:rPr>
              <w:t>22</w:t>
            </w:r>
            <w:r w:rsidRPr="00371F34">
              <w:rPr>
                <w:rFonts w:ascii="Times New Roman" w:hAnsi="Times New Roman" w:cs="Times New Roman"/>
              </w:rPr>
              <w:t xml:space="preserve"> 9:00</w:t>
            </w:r>
          </w:p>
        </w:tc>
      </w:tr>
      <w:tr w:rsidR="009E4032" w:rsidRPr="00371F34" w14:paraId="682372E2" w14:textId="77777777" w:rsidTr="00312110">
        <w:tc>
          <w:tcPr>
            <w:tcW w:w="988" w:type="dxa"/>
          </w:tcPr>
          <w:p w14:paraId="7586A51F"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97992A4" w14:textId="699704D0" w:rsidR="009E4032" w:rsidRPr="00371F34" w:rsidRDefault="009E4032" w:rsidP="009E4032">
            <w:pPr>
              <w:rPr>
                <w:rFonts w:ascii="Times New Roman" w:hAnsi="Times New Roman" w:cs="Times New Roman"/>
              </w:rPr>
            </w:pPr>
            <w:r w:rsidRPr="00371F34">
              <w:rPr>
                <w:rFonts w:ascii="Times New Roman" w:hAnsi="Times New Roman" w:cs="Times New Roman"/>
              </w:rPr>
              <w:t>Pasiūlymo pateikimo būdas</w:t>
            </w:r>
          </w:p>
        </w:tc>
        <w:tc>
          <w:tcPr>
            <w:tcW w:w="4536" w:type="dxa"/>
          </w:tcPr>
          <w:p w14:paraId="630930D8" w14:textId="1ED7C609" w:rsidR="009E4032" w:rsidRPr="00371F34" w:rsidRDefault="00F247FD" w:rsidP="009E4032">
            <w:pPr>
              <w:rPr>
                <w:rFonts w:ascii="Times New Roman" w:hAnsi="Times New Roman" w:cs="Times New Roman"/>
              </w:rPr>
            </w:pPr>
            <w:r w:rsidRPr="00371F34">
              <w:rPr>
                <w:rFonts w:ascii="Times New Roman" w:hAnsi="Times New Roman" w:cs="Times New Roman"/>
              </w:rPr>
              <w:t xml:space="preserve">El. paštu </w:t>
            </w:r>
            <w:hyperlink r:id="rId11" w:history="1">
              <w:r w:rsidR="005878DB" w:rsidRPr="00371F34">
                <w:rPr>
                  <w:rFonts w:ascii="Times New Roman" w:hAnsi="Times New Roman" w:cs="Times New Roman"/>
                </w:rPr>
                <w:t>k.turcinavicius@gmail.com</w:t>
              </w:r>
            </w:hyperlink>
            <w:r w:rsidR="005878DB" w:rsidRPr="00371F34">
              <w:rPr>
                <w:rFonts w:ascii="Times New Roman" w:hAnsi="Times New Roman" w:cs="Times New Roman"/>
              </w:rPr>
              <w:t xml:space="preserve"> </w:t>
            </w:r>
          </w:p>
          <w:p w14:paraId="57FB8B7F" w14:textId="7E483B5E" w:rsidR="00B91E1F" w:rsidRPr="00371F34" w:rsidRDefault="00B91E1F" w:rsidP="009E4032">
            <w:pPr>
              <w:rPr>
                <w:rFonts w:ascii="Times New Roman" w:hAnsi="Times New Roman" w:cs="Times New Roman"/>
              </w:rPr>
            </w:pPr>
            <w:r w:rsidRPr="00371F34">
              <w:rPr>
                <w:rFonts w:ascii="Times New Roman" w:hAnsi="Times New Roman" w:cs="Times New Roman"/>
              </w:rPr>
              <w:t>Negalint pateikti pasiūlymo formos priedų dėl pašto dėžutės ribojimų, pasiūlymo formos priedai gali būti pateikti dokumentų dalijimosi platformų pagalba</w:t>
            </w:r>
          </w:p>
        </w:tc>
      </w:tr>
      <w:tr w:rsidR="009E4032" w:rsidRPr="00371F34" w14:paraId="1F8101BD" w14:textId="77777777" w:rsidTr="00312110">
        <w:tc>
          <w:tcPr>
            <w:tcW w:w="988" w:type="dxa"/>
          </w:tcPr>
          <w:p w14:paraId="2EC48F71"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5BFA2A4" w14:textId="549E6E56" w:rsidR="009E4032" w:rsidRPr="00371F34" w:rsidRDefault="009E4032" w:rsidP="009E4032">
            <w:pPr>
              <w:rPr>
                <w:rFonts w:ascii="Times New Roman" w:hAnsi="Times New Roman" w:cs="Times New Roman"/>
              </w:rPr>
            </w:pPr>
            <w:r w:rsidRPr="00371F34">
              <w:rPr>
                <w:rFonts w:ascii="Times New Roman" w:hAnsi="Times New Roman" w:cs="Times New Roman"/>
              </w:rPr>
              <w:t>Pasiūlymo galiojimo terminas</w:t>
            </w:r>
          </w:p>
        </w:tc>
        <w:tc>
          <w:tcPr>
            <w:tcW w:w="4536" w:type="dxa"/>
          </w:tcPr>
          <w:p w14:paraId="63CF3715" w14:textId="00CE42F1" w:rsidR="009E4032" w:rsidRPr="00371F34" w:rsidRDefault="009E4032" w:rsidP="009E4032">
            <w:pPr>
              <w:rPr>
                <w:rFonts w:ascii="Times New Roman" w:hAnsi="Times New Roman" w:cs="Times New Roman"/>
              </w:rPr>
            </w:pPr>
            <w:r w:rsidRPr="00371F34">
              <w:rPr>
                <w:rFonts w:ascii="Times New Roman" w:hAnsi="Times New Roman" w:cs="Times New Roman"/>
              </w:rPr>
              <w:t>90 kalendorinių dienų</w:t>
            </w:r>
          </w:p>
        </w:tc>
      </w:tr>
      <w:tr w:rsidR="009E4032" w:rsidRPr="00371F34" w14:paraId="3AFFBA06" w14:textId="77777777" w:rsidTr="00312110">
        <w:tc>
          <w:tcPr>
            <w:tcW w:w="988" w:type="dxa"/>
          </w:tcPr>
          <w:p w14:paraId="6B180DC3"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14D4EB87" w14:textId="39E2F85E" w:rsidR="009E4032" w:rsidRPr="00371F34" w:rsidRDefault="009E4032" w:rsidP="009E4032">
            <w:pPr>
              <w:rPr>
                <w:rFonts w:ascii="Times New Roman" w:hAnsi="Times New Roman" w:cs="Times New Roman"/>
              </w:rPr>
            </w:pPr>
            <w:r w:rsidRPr="00371F34">
              <w:rPr>
                <w:rFonts w:ascii="Times New Roman" w:hAnsi="Times New Roman" w:cs="Times New Roman"/>
              </w:rPr>
              <w:t>Prašymo paaiškinti pirkimo dokumentus pateikimo terminas</w:t>
            </w:r>
          </w:p>
        </w:tc>
        <w:tc>
          <w:tcPr>
            <w:tcW w:w="4536" w:type="dxa"/>
          </w:tcPr>
          <w:p w14:paraId="475C4CEB" w14:textId="26E11454" w:rsidR="009E4032" w:rsidRPr="00371F34" w:rsidRDefault="009E4032" w:rsidP="009E4032">
            <w:pPr>
              <w:rPr>
                <w:rFonts w:ascii="Times New Roman" w:hAnsi="Times New Roman" w:cs="Times New Roman"/>
              </w:rPr>
            </w:pPr>
            <w:r w:rsidRPr="00371F34">
              <w:rPr>
                <w:rFonts w:ascii="Times New Roman" w:hAnsi="Times New Roman" w:cs="Times New Roman"/>
              </w:rPr>
              <w:t>Ne vėliau kaip likus 5 dienoms iki pasiūlymų pateikimo termino pabaigos</w:t>
            </w:r>
          </w:p>
        </w:tc>
      </w:tr>
      <w:tr w:rsidR="009E4032" w:rsidRPr="00371F34" w14:paraId="7BD58EAF" w14:textId="77777777" w:rsidTr="00312110">
        <w:tc>
          <w:tcPr>
            <w:tcW w:w="988" w:type="dxa"/>
          </w:tcPr>
          <w:p w14:paraId="68F14DE1"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0C45A900" w14:textId="7FCF9A05" w:rsidR="009E4032" w:rsidRPr="00371F34" w:rsidRDefault="009E4032" w:rsidP="009E4032">
            <w:pPr>
              <w:rPr>
                <w:rFonts w:ascii="Times New Roman" w:hAnsi="Times New Roman" w:cs="Times New Roman"/>
              </w:rPr>
            </w:pPr>
            <w:r w:rsidRPr="00371F34">
              <w:rPr>
                <w:rFonts w:ascii="Times New Roman" w:hAnsi="Times New Roman" w:cs="Times New Roman"/>
              </w:rPr>
              <w:t>Atsakymų į prašymus paaiškinti pirkimo dokumentus pateikimo terminas</w:t>
            </w:r>
          </w:p>
        </w:tc>
        <w:tc>
          <w:tcPr>
            <w:tcW w:w="4536" w:type="dxa"/>
          </w:tcPr>
          <w:p w14:paraId="67712CEE" w14:textId="54D7425F" w:rsidR="009E4032" w:rsidRPr="00371F34" w:rsidRDefault="009E4032" w:rsidP="009E4032">
            <w:pPr>
              <w:rPr>
                <w:rFonts w:ascii="Times New Roman" w:hAnsi="Times New Roman" w:cs="Times New Roman"/>
              </w:rPr>
            </w:pPr>
            <w:r w:rsidRPr="00371F34">
              <w:rPr>
                <w:rFonts w:ascii="Times New Roman" w:hAnsi="Times New Roman" w:cs="Times New Roman"/>
              </w:rPr>
              <w:t>Ne vėliau kaip likus 3 dienoms iki pasiūlymų pateikimo termino pabaigos</w:t>
            </w:r>
          </w:p>
        </w:tc>
      </w:tr>
      <w:tr w:rsidR="009E4032" w:rsidRPr="00371F34" w14:paraId="528A160F" w14:textId="77777777" w:rsidTr="00312110">
        <w:tc>
          <w:tcPr>
            <w:tcW w:w="988" w:type="dxa"/>
          </w:tcPr>
          <w:p w14:paraId="64BC4469"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25996110" w14:textId="1A5039A3" w:rsidR="009E4032" w:rsidRPr="00371F34" w:rsidRDefault="009E4032" w:rsidP="009E4032">
            <w:pPr>
              <w:rPr>
                <w:rFonts w:ascii="Times New Roman" w:hAnsi="Times New Roman" w:cs="Times New Roman"/>
              </w:rPr>
            </w:pPr>
            <w:r w:rsidRPr="00371F34">
              <w:rPr>
                <w:rFonts w:ascii="Times New Roman" w:hAnsi="Times New Roman" w:cs="Times New Roman"/>
              </w:rPr>
              <w:t>Ar taikomi tiekėjų kvalifikacijos reikalavimai?</w:t>
            </w:r>
          </w:p>
        </w:tc>
        <w:tc>
          <w:tcPr>
            <w:tcW w:w="4536" w:type="dxa"/>
          </w:tcPr>
          <w:p w14:paraId="082D7264" w14:textId="19F59023" w:rsidR="009E4032" w:rsidRPr="00371F34" w:rsidRDefault="005878DB" w:rsidP="009E4032">
            <w:pPr>
              <w:rPr>
                <w:rFonts w:ascii="Times New Roman" w:hAnsi="Times New Roman" w:cs="Times New Roman"/>
              </w:rPr>
            </w:pPr>
            <w:r w:rsidRPr="00371F34">
              <w:rPr>
                <w:rFonts w:ascii="Times New Roman" w:hAnsi="Times New Roman" w:cs="Times New Roman"/>
              </w:rPr>
              <w:t>Ne</w:t>
            </w:r>
          </w:p>
        </w:tc>
      </w:tr>
      <w:tr w:rsidR="009E4032" w:rsidRPr="00371F34" w14:paraId="70F1D6A7" w14:textId="77777777" w:rsidTr="00312110">
        <w:tc>
          <w:tcPr>
            <w:tcW w:w="988" w:type="dxa"/>
          </w:tcPr>
          <w:p w14:paraId="4AD5C49C"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05E47987" w14:textId="0E449F9F" w:rsidR="009E4032" w:rsidRPr="00371F34" w:rsidRDefault="009E4032" w:rsidP="009E4032">
            <w:pPr>
              <w:rPr>
                <w:rFonts w:ascii="Times New Roman" w:hAnsi="Times New Roman" w:cs="Times New Roman"/>
              </w:rPr>
            </w:pPr>
            <w:r w:rsidRPr="00371F34">
              <w:rPr>
                <w:rFonts w:ascii="Times New Roman" w:hAnsi="Times New Roman" w:cs="Times New Roman"/>
              </w:rPr>
              <w:t>Pirkimo sąlygų priedai</w:t>
            </w:r>
          </w:p>
        </w:tc>
        <w:tc>
          <w:tcPr>
            <w:tcW w:w="4536" w:type="dxa"/>
          </w:tcPr>
          <w:p w14:paraId="08123557" w14:textId="78574669" w:rsidR="009E4032" w:rsidRPr="00371F34" w:rsidRDefault="009E4032" w:rsidP="009E4032">
            <w:pPr>
              <w:rPr>
                <w:rFonts w:ascii="Times New Roman" w:hAnsi="Times New Roman" w:cs="Times New Roman"/>
              </w:rPr>
            </w:pPr>
            <w:r w:rsidRPr="00371F34">
              <w:rPr>
                <w:rFonts w:ascii="Times New Roman" w:hAnsi="Times New Roman" w:cs="Times New Roman"/>
              </w:rPr>
              <w:t xml:space="preserve">1 priedas – </w:t>
            </w:r>
            <w:hyperlink w:anchor="_PASIŪLYMAS" w:history="1">
              <w:r w:rsidRPr="00371F34">
                <w:rPr>
                  <w:rStyle w:val="Hipersaitas"/>
                  <w:rFonts w:ascii="Times New Roman" w:hAnsi="Times New Roman" w:cs="Times New Roman"/>
                </w:rPr>
                <w:t>Pasiūlymo forma</w:t>
              </w:r>
            </w:hyperlink>
          </w:p>
          <w:p w14:paraId="07614F57" w14:textId="78C3CA7E" w:rsidR="009E4032" w:rsidRPr="00371F34" w:rsidRDefault="009E4032" w:rsidP="009E4032">
            <w:pPr>
              <w:rPr>
                <w:rFonts w:ascii="Times New Roman" w:hAnsi="Times New Roman" w:cs="Times New Roman"/>
              </w:rPr>
            </w:pPr>
            <w:r w:rsidRPr="00371F34">
              <w:rPr>
                <w:rFonts w:ascii="Times New Roman" w:hAnsi="Times New Roman" w:cs="Times New Roman"/>
              </w:rPr>
              <w:t xml:space="preserve">2 priedas – </w:t>
            </w:r>
            <w:hyperlink w:anchor="_Techninė_specifikacija" w:history="1">
              <w:r w:rsidRPr="00371F34">
                <w:rPr>
                  <w:rStyle w:val="Hipersaitas"/>
                  <w:rFonts w:ascii="Times New Roman" w:hAnsi="Times New Roman" w:cs="Times New Roman"/>
                </w:rPr>
                <w:t>Techninė specifikacija</w:t>
              </w:r>
            </w:hyperlink>
          </w:p>
          <w:p w14:paraId="2916F641" w14:textId="378C2482" w:rsidR="00B25247" w:rsidRPr="00371F34" w:rsidRDefault="005878DB" w:rsidP="009E4032">
            <w:pPr>
              <w:rPr>
                <w:rFonts w:ascii="Times New Roman" w:hAnsi="Times New Roman" w:cs="Times New Roman"/>
                <w:color w:val="0563C1" w:themeColor="hyperlink"/>
                <w:u w:val="single"/>
              </w:rPr>
            </w:pPr>
            <w:r w:rsidRPr="00371F34">
              <w:rPr>
                <w:rFonts w:ascii="Times New Roman" w:hAnsi="Times New Roman" w:cs="Times New Roman"/>
              </w:rPr>
              <w:t>3</w:t>
            </w:r>
            <w:r w:rsidR="009E4032" w:rsidRPr="00371F34">
              <w:rPr>
                <w:rFonts w:ascii="Times New Roman" w:hAnsi="Times New Roman" w:cs="Times New Roman"/>
              </w:rPr>
              <w:t xml:space="preserve"> priedas – </w:t>
            </w:r>
            <w:hyperlink w:anchor="_Viešojo_pirkimo_sutarties" w:history="1">
              <w:r w:rsidRPr="00371F34">
                <w:rPr>
                  <w:rStyle w:val="Hipersaitas"/>
                  <w:rFonts w:ascii="Times New Roman" w:hAnsi="Times New Roman" w:cs="Times New Roman"/>
                </w:rPr>
                <w:t>S</w:t>
              </w:r>
              <w:r w:rsidR="009E4032" w:rsidRPr="00371F34">
                <w:rPr>
                  <w:rStyle w:val="Hipersaitas"/>
                  <w:rFonts w:ascii="Times New Roman" w:hAnsi="Times New Roman" w:cs="Times New Roman"/>
                </w:rPr>
                <w:t>utarties projektas</w:t>
              </w:r>
            </w:hyperlink>
          </w:p>
        </w:tc>
      </w:tr>
    </w:tbl>
    <w:p w14:paraId="220F555D" w14:textId="77777777" w:rsidR="0024482E" w:rsidRPr="00371F34" w:rsidRDefault="0024482E" w:rsidP="00B83E9F">
      <w:pPr>
        <w:rPr>
          <w:rFonts w:ascii="Times New Roman" w:hAnsi="Times New Roman" w:cs="Times New Roman"/>
        </w:rPr>
        <w:sectPr w:rsidR="0024482E" w:rsidRPr="00371F34" w:rsidSect="00967AED">
          <w:footerReference w:type="default" r:id="rId12"/>
          <w:pgSz w:w="11906" w:h="16838"/>
          <w:pgMar w:top="1134" w:right="567" w:bottom="1134" w:left="1701" w:header="567" w:footer="567" w:gutter="0"/>
          <w:cols w:space="1296"/>
          <w:docGrid w:linePitch="360"/>
        </w:sectPr>
      </w:pPr>
    </w:p>
    <w:p w14:paraId="08DF4D6F" w14:textId="1ABFEFD5" w:rsidR="00B83E9F" w:rsidRPr="00371F34" w:rsidRDefault="0024482E" w:rsidP="004958EA">
      <w:pPr>
        <w:pStyle w:val="Antrat1"/>
        <w:numPr>
          <w:ilvl w:val="0"/>
          <w:numId w:val="4"/>
        </w:numPr>
        <w:tabs>
          <w:tab w:val="left" w:pos="426"/>
        </w:tabs>
        <w:ind w:left="0" w:firstLine="0"/>
        <w:rPr>
          <w:rFonts w:cs="Times New Roman"/>
        </w:rPr>
      </w:pPr>
      <w:r w:rsidRPr="00371F34">
        <w:rPr>
          <w:rFonts w:cs="Times New Roman"/>
        </w:rPr>
        <w:lastRenderedPageBreak/>
        <w:t>BENDROSIOS NUOSTATOS</w:t>
      </w:r>
    </w:p>
    <w:p w14:paraId="252D4A9F" w14:textId="3361AE2C" w:rsidR="0024482E" w:rsidRPr="00371F34" w:rsidRDefault="005E0481" w:rsidP="003A2575">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Pirkimas vykdomas vadovaujantis Sutarties dėl Europos Sąjungos veikimo principais – laisvo prekių judėjimo, įsisteigimo laisvės, laisvės teikti paslaugas, lygiateisiškumo, nediskriminavimo bei vienodo požiūrio, skaidrumo, proporcingumo ir abipusio pripažinimo principais (toliau – principais), Projektų finansavimo ir administravimo taisyklėmis, patvirtintomis Lietuvos Respublikos finansų ministro 2022 m. birželio 22 d. įsakymu Nr. 1K-237 „Dėl 2021–2027 metų Europos Sąjungos fondų investicijų programos ir Ekonomikos gaivinimo ir atsparumo didinimo plano „Naujos kartos Lietuva“ įgyvendinimo“, (įskaitant, bet neapsiribojant 7 priedu „Pirkimų taisyklės“) (toliau – Taisyklės), Lietuvos Respublikos Civiliniu kodeksu, šiomis pirkimo sąlygomis.</w:t>
      </w:r>
      <w:r w:rsidR="0024482E" w:rsidRPr="00371F34">
        <w:rPr>
          <w:rFonts w:ascii="Times New Roman" w:hAnsi="Times New Roman" w:cs="Times New Roman"/>
          <w:color w:val="000000" w:themeColor="text1"/>
        </w:rPr>
        <w:t xml:space="preserve"> </w:t>
      </w:r>
    </w:p>
    <w:p w14:paraId="4B30A290" w14:textId="6A9DB8C0" w:rsidR="004958EA" w:rsidRPr="00371F34" w:rsidRDefault="004958EA" w:rsidP="00575420">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 xml:space="preserve">Pirkimas atliekamas laikantis </w:t>
      </w:r>
      <w:r w:rsidR="003A2575" w:rsidRPr="00371F34">
        <w:rPr>
          <w:rFonts w:ascii="Times New Roman" w:hAnsi="Times New Roman" w:cs="Times New Roman"/>
          <w:color w:val="000000" w:themeColor="text1"/>
        </w:rPr>
        <w:t>lygiateisiškumo, nediskriminavimo, abipusio pripažinimo, proporcingumo, skaidrumo</w:t>
      </w:r>
      <w:r w:rsidRPr="00371F34">
        <w:rPr>
          <w:rFonts w:ascii="Times New Roman" w:hAnsi="Times New Roman" w:cs="Times New Roman"/>
          <w:color w:val="000000" w:themeColor="text1"/>
        </w:rPr>
        <w:t xml:space="preserve"> principų bei konfidencialumo ir nešališkumo reikalavimų.</w:t>
      </w:r>
    </w:p>
    <w:p w14:paraId="11BF7259" w14:textId="553CE941" w:rsidR="007523B4" w:rsidRPr="00371F34" w:rsidRDefault="007523B4" w:rsidP="00575420">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 xml:space="preserve">Esant prieštaravimui tarp </w:t>
      </w:r>
      <w:r w:rsidR="00582AC7" w:rsidRPr="00371F34">
        <w:rPr>
          <w:rFonts w:ascii="Times New Roman" w:hAnsi="Times New Roman" w:cs="Times New Roman"/>
          <w:color w:val="000000" w:themeColor="text1"/>
        </w:rPr>
        <w:t xml:space="preserve">I skyriaus </w:t>
      </w:r>
      <w:r w:rsidRPr="00371F34">
        <w:rPr>
          <w:rFonts w:ascii="Times New Roman" w:hAnsi="Times New Roman" w:cs="Times New Roman"/>
          <w:color w:val="000000" w:themeColor="text1"/>
        </w:rPr>
        <w:t xml:space="preserve">pagrindinių pirkimo sąlygų </w:t>
      </w:r>
      <w:r w:rsidR="00582AC7" w:rsidRPr="00371F34">
        <w:rPr>
          <w:rFonts w:ascii="Times New Roman" w:hAnsi="Times New Roman" w:cs="Times New Roman"/>
          <w:color w:val="000000" w:themeColor="text1"/>
        </w:rPr>
        <w:t xml:space="preserve">(toliau – pagrindinės pirkimo sąlygos) </w:t>
      </w:r>
      <w:r w:rsidRPr="00371F34">
        <w:rPr>
          <w:rFonts w:ascii="Times New Roman" w:hAnsi="Times New Roman" w:cs="Times New Roman"/>
          <w:color w:val="000000" w:themeColor="text1"/>
        </w:rPr>
        <w:t>ir kitų pirkimo sąlygų, pirmenybė taikoma pagrindinėms pirkimo sąlygoms.</w:t>
      </w:r>
    </w:p>
    <w:p w14:paraId="2CE8D1A0" w14:textId="7EF97D5F" w:rsidR="004958EA" w:rsidRPr="00371F34" w:rsidRDefault="004958EA" w:rsidP="00575420">
      <w:pPr>
        <w:pStyle w:val="Antrat1"/>
        <w:numPr>
          <w:ilvl w:val="0"/>
          <w:numId w:val="5"/>
        </w:numPr>
        <w:tabs>
          <w:tab w:val="left" w:pos="284"/>
        </w:tabs>
        <w:ind w:left="0" w:firstLine="0"/>
        <w:rPr>
          <w:rFonts w:cs="Times New Roman"/>
          <w:color w:val="000000" w:themeColor="text1"/>
        </w:rPr>
      </w:pPr>
      <w:r w:rsidRPr="00371F34">
        <w:rPr>
          <w:rFonts w:cs="Times New Roman"/>
          <w:color w:val="000000" w:themeColor="text1"/>
        </w:rPr>
        <w:t>PIRKIMO OBJEKTAS</w:t>
      </w:r>
    </w:p>
    <w:p w14:paraId="5004D9B4" w14:textId="7DE83AFA"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Užsakovas numato įsigyti elektrinius autobusus. Reikalavimai pirkimo objektui nustatyti pirkimo sąlygų 2 priede.</w:t>
      </w:r>
    </w:p>
    <w:p w14:paraId="6520AD19" w14:textId="3E753DBD"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Pirkimo objektas skaidomas į 2 dalis, kurių apimtys ir dalykas, reikalavimai ir techninė specifikacija apibrėžti pirkimo sąlygų 2 priede. Užsakovas sudarys atskiras sutartis dėl pirkimo dalių, dėl kurių laimėtoju nustatytas tas pats tiekėjas:</w:t>
      </w:r>
    </w:p>
    <w:p w14:paraId="319D88B3" w14:textId="65E9F6D1" w:rsidR="005E0481" w:rsidRPr="00371F34" w:rsidRDefault="005E0481" w:rsidP="005E0481">
      <w:pPr>
        <w:pStyle w:val="Antrat1"/>
        <w:numPr>
          <w:ilvl w:val="2"/>
          <w:numId w:val="5"/>
        </w:numPr>
        <w:tabs>
          <w:tab w:val="left" w:pos="426"/>
        </w:tabs>
        <w:spacing w:before="0" w:after="0"/>
        <w:ind w:left="567"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I pirkimo dalis – </w:t>
      </w:r>
      <w:r w:rsidR="00A00A42" w:rsidRPr="00A00A42">
        <w:rPr>
          <w:rFonts w:eastAsiaTheme="minorHAnsi" w:cs="Times New Roman"/>
          <w:b w:val="0"/>
          <w:caps w:val="0"/>
          <w:color w:val="000000" w:themeColor="text1"/>
          <w:sz w:val="22"/>
          <w:szCs w:val="22"/>
        </w:rPr>
        <w:t>Žemagrindžiai vienaaukščiai, elektra varomi, keleiviniai autobusai (26 vnt.)</w:t>
      </w:r>
      <w:r w:rsidRPr="00371F34">
        <w:rPr>
          <w:rFonts w:eastAsiaTheme="minorHAnsi" w:cs="Times New Roman"/>
          <w:b w:val="0"/>
          <w:caps w:val="0"/>
          <w:color w:val="000000" w:themeColor="text1"/>
          <w:sz w:val="22"/>
          <w:szCs w:val="22"/>
        </w:rPr>
        <w:t>;</w:t>
      </w:r>
    </w:p>
    <w:p w14:paraId="03921518" w14:textId="4A96A49B" w:rsidR="005E0481" w:rsidRPr="00371F34" w:rsidRDefault="005E0481" w:rsidP="005E0481">
      <w:pPr>
        <w:pStyle w:val="Antrat1"/>
        <w:numPr>
          <w:ilvl w:val="2"/>
          <w:numId w:val="5"/>
        </w:numPr>
        <w:tabs>
          <w:tab w:val="left" w:pos="426"/>
        </w:tabs>
        <w:spacing w:before="0" w:after="0"/>
        <w:ind w:left="567"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II pirkimo dalis – </w:t>
      </w:r>
      <w:r w:rsidR="00A00A42" w:rsidRPr="00A00A42">
        <w:rPr>
          <w:rFonts w:eastAsiaTheme="minorHAnsi" w:cs="Times New Roman"/>
          <w:b w:val="0"/>
          <w:caps w:val="0"/>
          <w:color w:val="000000" w:themeColor="text1"/>
          <w:sz w:val="22"/>
          <w:szCs w:val="22"/>
        </w:rPr>
        <w:t>Žemagrindžiai vienaaukščiai, elektra varomi, keleiviniai autobusai (4 vnt.)</w:t>
      </w:r>
      <w:r w:rsidRPr="00371F34">
        <w:rPr>
          <w:rFonts w:eastAsiaTheme="minorHAnsi" w:cs="Times New Roman"/>
          <w:b w:val="0"/>
          <w:caps w:val="0"/>
          <w:color w:val="000000" w:themeColor="text1"/>
          <w:sz w:val="22"/>
          <w:szCs w:val="22"/>
        </w:rPr>
        <w:t>.</w:t>
      </w:r>
    </w:p>
    <w:p w14:paraId="163FF9EF" w14:textId="77777777"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F6412DA" w14:textId="77777777"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E0AA0D" w14:textId="3D077204" w:rsidR="001E38BF" w:rsidRPr="00371F34" w:rsidRDefault="001E38BF" w:rsidP="00575420">
      <w:pPr>
        <w:pStyle w:val="Antrat1"/>
        <w:numPr>
          <w:ilvl w:val="0"/>
          <w:numId w:val="5"/>
        </w:numPr>
        <w:tabs>
          <w:tab w:val="left" w:pos="426"/>
        </w:tabs>
        <w:ind w:left="0" w:firstLine="0"/>
        <w:rPr>
          <w:rFonts w:cs="Times New Roman"/>
          <w:color w:val="000000" w:themeColor="text1"/>
        </w:rPr>
      </w:pPr>
      <w:r w:rsidRPr="00371F34">
        <w:rPr>
          <w:rFonts w:cs="Times New Roman"/>
          <w:color w:val="000000" w:themeColor="text1"/>
        </w:rPr>
        <w:t>PASIŪLYMŲ RENGIMAS, PATEIKIMAS, KEITIMAS</w:t>
      </w:r>
    </w:p>
    <w:p w14:paraId="6D458AAF" w14:textId="77777777"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gali pateikti tik vieną pasiūlymą. Jei tiekėjas pateikia daugiau kaip vieną pasiūlymą arba ūkio subjektų grupės dalyvis dalyvauja teikiant kelis pasiūlymus, visi tokie pasiūlymai bus atmesti.</w:t>
      </w:r>
    </w:p>
    <w:p w14:paraId="1FE65483" w14:textId="55D29B76"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negali pateikti alternatyvių pasiūlymų. Tiekėjui pateikus alternatyvų pasiūlymą, jo pasiūlymas ir alternatyvus pasiūlymas (alternatyvūs pasiūlymai) bus atmesti.</w:t>
      </w:r>
    </w:p>
    <w:p w14:paraId="17C9650E" w14:textId="113969C0"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 xml:space="preserve">Tiekėjo pasiūlymas bei kita korespondencija pateikiami lietuvių kalba. Jei reikalaujami pridėti prie pasiūlymo dokumentai negali būti pateikti lietuvių </w:t>
      </w:r>
      <w:r w:rsidR="00900CA1" w:rsidRPr="00371F34">
        <w:rPr>
          <w:rFonts w:ascii="Times New Roman" w:hAnsi="Times New Roman" w:cs="Times New Roman"/>
        </w:rPr>
        <w:t xml:space="preserve">arba anglų </w:t>
      </w:r>
      <w:r w:rsidRPr="00371F34">
        <w:rPr>
          <w:rFonts w:ascii="Times New Roman" w:hAnsi="Times New Roman" w:cs="Times New Roman"/>
        </w:rPr>
        <w:t xml:space="preserve">kalba, šie dokumentai turi būti pateikiami originalo kalba, pridedant vertimą į lietuvių </w:t>
      </w:r>
      <w:r w:rsidR="00900CA1" w:rsidRPr="00371F34">
        <w:rPr>
          <w:rFonts w:ascii="Times New Roman" w:hAnsi="Times New Roman" w:cs="Times New Roman"/>
        </w:rPr>
        <w:t xml:space="preserve">arba anglų </w:t>
      </w:r>
      <w:r w:rsidRPr="00371F34">
        <w:rPr>
          <w:rFonts w:ascii="Times New Roman" w:hAnsi="Times New Roman" w:cs="Times New Roman"/>
        </w:rPr>
        <w:t>kalbą. Vertimas turi būti patvirtintas vertėjo parašu ir vertimo biuro antspaudu arba tiekėjo vadovo arba jo įgalioto asmens parašu.</w:t>
      </w:r>
    </w:p>
    <w:p w14:paraId="24367C84" w14:textId="401502F8"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Pasiūlyme turi būti nurodytas jo galiojimo terminas. Jeigu pasiūlyme nenurodytas jo galiojimo laikas, laikoma, kad pasiūlymas galioja tiek, kiek nustatyta pirkimo dokumentuose.</w:t>
      </w:r>
    </w:p>
    <w:p w14:paraId="595390CB" w14:textId="0AE6771D"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 xml:space="preserve">Pasiūlyme nurodomi įkainiai/kaina arba sąnaudos bus vertinami eurais. </w:t>
      </w:r>
      <w:r w:rsidR="00581173" w:rsidRPr="00371F34">
        <w:rPr>
          <w:rFonts w:ascii="Times New Roman"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1F34">
        <w:rPr>
          <w:rFonts w:ascii="Times New Roman" w:hAnsi="Times New Roman" w:cs="Times New Roman"/>
        </w:rPr>
        <w:t xml:space="preserve"> Apskaičiuojant įkainį/kainą arba sąnaudas, turi būti atsižvelgta į visus </w:t>
      </w:r>
      <w:r w:rsidR="00581173" w:rsidRPr="00371F34">
        <w:rPr>
          <w:rFonts w:ascii="Times New Roman" w:hAnsi="Times New Roman" w:cs="Times New Roman"/>
        </w:rPr>
        <w:t>pirkimo sąlygų</w:t>
      </w:r>
      <w:r w:rsidRPr="00371F34">
        <w:rPr>
          <w:rFonts w:ascii="Times New Roman" w:hAnsi="Times New Roman" w:cs="Times New Roman"/>
        </w:rPr>
        <w:t xml:space="preserve">,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75E6A877" w14:textId="136CADEF" w:rsidR="001E38BF" w:rsidRPr="00371F34" w:rsidRDefault="00EC295A" w:rsidP="00EC3AA1">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lastRenderedPageBreak/>
        <w:t>Užsakovas</w:t>
      </w:r>
      <w:r w:rsidR="001E38BF" w:rsidRPr="00371F34">
        <w:rPr>
          <w:rFonts w:ascii="Times New Roman" w:hAnsi="Times New Roman" w:cs="Times New Roman"/>
        </w:rPr>
        <w:t xml:space="preserve"> turi teisę pratęsti pasiūlymo pateikimo terminą. </w:t>
      </w:r>
    </w:p>
    <w:p w14:paraId="5A520A5E" w14:textId="45AFEC4C" w:rsidR="001E38BF" w:rsidRPr="00371F34" w:rsidRDefault="001E38BF" w:rsidP="00EC3AA1">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w:t>
      </w:r>
      <w:r w:rsidR="000E2122" w:rsidRPr="00371F34">
        <w:rPr>
          <w:rFonts w:ascii="Times New Roman" w:hAnsi="Times New Roman" w:cs="Times New Roman"/>
        </w:rPr>
        <w:t>ų</w:t>
      </w:r>
      <w:r w:rsidRPr="00371F34">
        <w:rPr>
          <w:rFonts w:ascii="Times New Roman" w:hAnsi="Times New Roman" w:cs="Times New Roman"/>
        </w:rPr>
        <w:t xml:space="preserve"> pasiūlym</w:t>
      </w:r>
      <w:r w:rsidR="00900CA1" w:rsidRPr="00371F34">
        <w:rPr>
          <w:rFonts w:ascii="Times New Roman" w:hAnsi="Times New Roman" w:cs="Times New Roman"/>
        </w:rPr>
        <w:t>ai konfidencialūs ir kitiems pirkimo dalyviams nepateikiami.</w:t>
      </w:r>
    </w:p>
    <w:p w14:paraId="18649CEE" w14:textId="01C9945F"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iki galutinio pasiūlymų pateikimo termino turi teisę pakeisti arba atšaukti savo pasiūlymą</w:t>
      </w:r>
      <w:r w:rsidR="00900CA1" w:rsidRPr="00371F34">
        <w:rPr>
          <w:rFonts w:ascii="Times New Roman" w:hAnsi="Times New Roman" w:cs="Times New Roman"/>
        </w:rPr>
        <w:t>.</w:t>
      </w:r>
    </w:p>
    <w:p w14:paraId="66E515B3" w14:textId="52CF0C5E"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Kol nesibaigė pasiūlymų galiojimo laikas</w:t>
      </w:r>
      <w:r w:rsidR="00EC295A" w:rsidRPr="00371F34">
        <w:rPr>
          <w:rFonts w:ascii="Times New Roman" w:hAnsi="Times New Roman" w:cs="Times New Roman"/>
        </w:rPr>
        <w:t>, Užsakovas</w:t>
      </w:r>
      <w:r w:rsidRPr="00371F34">
        <w:rPr>
          <w:rFonts w:ascii="Times New Roman" w:hAnsi="Times New Roman" w:cs="Times New Roman"/>
        </w:rPr>
        <w:t xml:space="preserve"> turi teisę prašyti, kad tiekėjai pratęstų jų galiojimą iki konkrečiai nurodyto laiko. </w:t>
      </w:r>
    </w:p>
    <w:p w14:paraId="302BD4EF" w14:textId="739B3413" w:rsidR="00833CE6" w:rsidRPr="00371F34" w:rsidRDefault="00833CE6" w:rsidP="007A4F25">
      <w:pPr>
        <w:pStyle w:val="Antrat1"/>
        <w:numPr>
          <w:ilvl w:val="0"/>
          <w:numId w:val="16"/>
        </w:numPr>
        <w:tabs>
          <w:tab w:val="left" w:pos="284"/>
        </w:tabs>
        <w:rPr>
          <w:rFonts w:cs="Times New Roman"/>
        </w:rPr>
      </w:pPr>
      <w:r w:rsidRPr="00371F34">
        <w:rPr>
          <w:rFonts w:cs="Times New Roman"/>
          <w:color w:val="000000" w:themeColor="text1"/>
        </w:rPr>
        <w:t>PIRKIMO DOKUMENTŲ PAAIŠKINIMAS IR PATIKSLINIMAS</w:t>
      </w:r>
    </w:p>
    <w:p w14:paraId="2BC44881" w14:textId="0A12B4E0" w:rsidR="0058778A" w:rsidRDefault="0058778A" w:rsidP="00C8005A">
      <w:pPr>
        <w:pStyle w:val="Sraopastraipa"/>
        <w:numPr>
          <w:ilvl w:val="1"/>
          <w:numId w:val="16"/>
        </w:numPr>
        <w:tabs>
          <w:tab w:val="left" w:pos="567"/>
        </w:tabs>
        <w:ind w:left="0" w:firstLine="0"/>
        <w:rPr>
          <w:rFonts w:ascii="Times New Roman" w:hAnsi="Times New Roman" w:cs="Times New Roman"/>
        </w:rPr>
      </w:pPr>
      <w:r>
        <w:rPr>
          <w:rFonts w:ascii="Times New Roman" w:hAnsi="Times New Roman" w:cs="Times New Roman"/>
        </w:rPr>
        <w:t>Tiekėjo pasiūlymą sudaro:</w:t>
      </w:r>
    </w:p>
    <w:p w14:paraId="5CCCE32F" w14:textId="1245EFBC" w:rsidR="0058778A" w:rsidRDefault="0058778A" w:rsidP="0058778A">
      <w:pPr>
        <w:pStyle w:val="Sraopastraipa"/>
        <w:numPr>
          <w:ilvl w:val="2"/>
          <w:numId w:val="47"/>
        </w:numPr>
        <w:tabs>
          <w:tab w:val="left" w:pos="567"/>
        </w:tabs>
        <w:rPr>
          <w:rFonts w:ascii="Times New Roman" w:hAnsi="Times New Roman" w:cs="Times New Roman"/>
        </w:rPr>
      </w:pPr>
      <w:r>
        <w:rPr>
          <w:rFonts w:ascii="Times New Roman" w:hAnsi="Times New Roman" w:cs="Times New Roman"/>
        </w:rPr>
        <w:t>Užpildyta ir pasirašyta pasiūlymo forma (1 priedas);</w:t>
      </w:r>
    </w:p>
    <w:p w14:paraId="3D6AA219" w14:textId="04CEE5C2" w:rsidR="0058778A" w:rsidRPr="0058778A" w:rsidRDefault="0058778A" w:rsidP="0058778A">
      <w:pPr>
        <w:pStyle w:val="Sraopastraipa"/>
        <w:numPr>
          <w:ilvl w:val="2"/>
          <w:numId w:val="47"/>
        </w:numPr>
        <w:tabs>
          <w:tab w:val="left" w:pos="567"/>
        </w:tabs>
        <w:rPr>
          <w:rFonts w:ascii="Times New Roman" w:hAnsi="Times New Roman" w:cs="Times New Roman"/>
        </w:rPr>
      </w:pPr>
      <w:r>
        <w:rPr>
          <w:rFonts w:ascii="Times New Roman" w:hAnsi="Times New Roman" w:cs="Times New Roman"/>
        </w:rPr>
        <w:t>Užpildyta techninė specifikacija (2 priedas).</w:t>
      </w:r>
    </w:p>
    <w:p w14:paraId="53E6B8E0" w14:textId="5D7D521F"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Tiekėjas gali prašyti, kad </w:t>
      </w:r>
      <w:r w:rsidR="00EC295A" w:rsidRPr="00371F34">
        <w:rPr>
          <w:rFonts w:ascii="Times New Roman" w:hAnsi="Times New Roman" w:cs="Times New Roman"/>
        </w:rPr>
        <w:t>Užsakovas</w:t>
      </w:r>
      <w:r w:rsidRPr="00371F34">
        <w:rPr>
          <w:rFonts w:ascii="Times New Roman" w:hAnsi="Times New Roman" w:cs="Times New Roman"/>
        </w:rPr>
        <w:t xml:space="preserve"> paaiškintų ar pataisytų pirkimo dokumentus. </w:t>
      </w:r>
    </w:p>
    <w:p w14:paraId="0976B542" w14:textId="428EB40A" w:rsidR="00833CE6" w:rsidRPr="00371F34" w:rsidRDefault="00EC295A"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Užsakovas </w:t>
      </w:r>
      <w:r w:rsidR="00833CE6" w:rsidRPr="00371F34">
        <w:rPr>
          <w:rFonts w:ascii="Times New Roman" w:hAnsi="Times New Roman" w:cs="Times New Roman"/>
        </w:rPr>
        <w:t xml:space="preserve">atsako į kiekvieną tiekėjo rašytinį prašymą dėl pirkimo dokumentų, jei prašymas yra pateiktas likus </w:t>
      </w:r>
      <w:r w:rsidR="00581173" w:rsidRPr="00371F34">
        <w:rPr>
          <w:rFonts w:ascii="Times New Roman" w:hAnsi="Times New Roman" w:cs="Times New Roman"/>
        </w:rPr>
        <w:t>pagrindinėse pirkimo sąlygose</w:t>
      </w:r>
      <w:r w:rsidR="00833CE6" w:rsidRPr="00371F34">
        <w:rPr>
          <w:rFonts w:ascii="Times New Roman" w:hAnsi="Times New Roman" w:cs="Times New Roman"/>
        </w:rPr>
        <w:t xml:space="preserve"> nurodyto skaičiaus dienų iki pasiūlymų pateikimo termino pabaigos.</w:t>
      </w:r>
    </w:p>
    <w:p w14:paraId="2A1453CF" w14:textId="612E5DE5"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Tiekėjo prašymu, papildomi pirkimo dokumentai (paaiškinimai ar pataisymai) pateikiami ne vėliau kaip likus </w:t>
      </w:r>
      <w:r w:rsidR="00581173" w:rsidRPr="00371F34">
        <w:rPr>
          <w:rFonts w:ascii="Times New Roman" w:hAnsi="Times New Roman" w:cs="Times New Roman"/>
        </w:rPr>
        <w:t>pagrindinėse pirkimo sąlygose</w:t>
      </w:r>
      <w:r w:rsidRPr="00371F34">
        <w:rPr>
          <w:rFonts w:ascii="Times New Roman" w:hAnsi="Times New Roman" w:cs="Times New Roman"/>
        </w:rPr>
        <w:t xml:space="preserve"> nurodyto skaičiaus dienų iki pasiūlymų pateikimo termino pabaigos, jei jų paprašyta laiku. Paaiškinimai teikiami per </w:t>
      </w:r>
      <w:r w:rsidR="00581173" w:rsidRPr="00371F34">
        <w:rPr>
          <w:rFonts w:ascii="Times New Roman" w:hAnsi="Times New Roman" w:cs="Times New Roman"/>
        </w:rPr>
        <w:t>pagrindinėse pirkimo sąlygose</w:t>
      </w:r>
      <w:r w:rsidRPr="00371F34">
        <w:rPr>
          <w:rFonts w:ascii="Times New Roman" w:hAnsi="Times New Roman" w:cs="Times New Roman"/>
        </w:rPr>
        <w:t xml:space="preserve"> nurodytą dienų skaičių. Paaiškinimai ar pataisymai yra neatsiejama pirkimo dokumentų dalis.</w:t>
      </w:r>
    </w:p>
    <w:p w14:paraId="68DFF3D4" w14:textId="4939A156" w:rsidR="00833CE6" w:rsidRPr="00371F34" w:rsidRDefault="00EC295A"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Užsakovas</w:t>
      </w:r>
      <w:r w:rsidR="00833CE6" w:rsidRPr="00371F34">
        <w:rPr>
          <w:rFonts w:ascii="Times New Roman" w:hAnsi="Times New Roman" w:cs="Times New Roman"/>
        </w:rPr>
        <w:t>, paaiškindama</w:t>
      </w:r>
      <w:r w:rsidRPr="00371F34">
        <w:rPr>
          <w:rFonts w:ascii="Times New Roman" w:hAnsi="Times New Roman" w:cs="Times New Roman"/>
        </w:rPr>
        <w:t>s</w:t>
      </w:r>
      <w:r w:rsidR="00833CE6" w:rsidRPr="00371F34">
        <w:rPr>
          <w:rFonts w:ascii="Times New Roman" w:hAnsi="Times New Roman" w:cs="Times New Roman"/>
        </w:rPr>
        <w:t xml:space="preserve"> ar pataisydama</w:t>
      </w:r>
      <w:r w:rsidRPr="00371F34">
        <w:rPr>
          <w:rFonts w:ascii="Times New Roman" w:hAnsi="Times New Roman" w:cs="Times New Roman"/>
        </w:rPr>
        <w:t>s</w:t>
      </w:r>
      <w:r w:rsidR="00833CE6" w:rsidRPr="00371F34">
        <w:rPr>
          <w:rFonts w:ascii="Times New Roman" w:hAnsi="Times New Roman" w:cs="Times New Roman"/>
        </w:rPr>
        <w:t xml:space="preserve"> pirkimo dokumentus, privalo užtikrinti tiekėjų anonimiškumą, t. y. privalo užtikrinti, kad tiekėjas nesužinotų kitų tiekėjų, dalyvaujančių pirkimo procedūrose, pavadinimų ir kitų rekvizitų.</w:t>
      </w:r>
    </w:p>
    <w:p w14:paraId="7299FEBA" w14:textId="75C7A829"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Nesibaigus pirkimo pasiūlymų pateikimo terminui, </w:t>
      </w:r>
      <w:r w:rsidR="00EC295A" w:rsidRPr="00371F34">
        <w:rPr>
          <w:rFonts w:ascii="Times New Roman" w:hAnsi="Times New Roman" w:cs="Times New Roman"/>
        </w:rPr>
        <w:t>Užsakovas</w:t>
      </w:r>
      <w:r w:rsidRPr="00371F34">
        <w:rPr>
          <w:rFonts w:ascii="Times New Roman" w:hAnsi="Times New Roman" w:cs="Times New Roman"/>
        </w:rPr>
        <w:t xml:space="preserve"> savo iniciatyva gali paaiškinti (pataisyti) pirkimo dokumentus.</w:t>
      </w:r>
    </w:p>
    <w:p w14:paraId="2C3D56C8" w14:textId="730BE3D8" w:rsidR="00833CE6" w:rsidRPr="00371F34" w:rsidRDefault="00833CE6" w:rsidP="0058778A">
      <w:pPr>
        <w:pStyle w:val="Antrat1"/>
        <w:numPr>
          <w:ilvl w:val="0"/>
          <w:numId w:val="47"/>
        </w:numPr>
        <w:tabs>
          <w:tab w:val="left" w:pos="284"/>
        </w:tabs>
        <w:ind w:left="0" w:firstLine="0"/>
        <w:rPr>
          <w:rFonts w:cs="Times New Roman"/>
          <w:color w:val="000000" w:themeColor="text1"/>
        </w:rPr>
      </w:pPr>
      <w:r w:rsidRPr="00371F34">
        <w:rPr>
          <w:rFonts w:cs="Times New Roman"/>
          <w:color w:val="000000" w:themeColor="text1"/>
        </w:rPr>
        <w:t>PASIŪLYMŲ NAGRINĖJIMAS</w:t>
      </w:r>
    </w:p>
    <w:p w14:paraId="413CC291" w14:textId="0A20853C"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Pateikt</w:t>
      </w:r>
      <w:r w:rsidR="005B52E5" w:rsidRPr="00371F34">
        <w:rPr>
          <w:rFonts w:ascii="Times New Roman" w:hAnsi="Times New Roman" w:cs="Times New Roman"/>
        </w:rPr>
        <w:t>i</w:t>
      </w:r>
      <w:r w:rsidRPr="00371F34">
        <w:rPr>
          <w:rFonts w:ascii="Times New Roman" w:hAnsi="Times New Roman" w:cs="Times New Roman"/>
        </w:rPr>
        <w:t xml:space="preserve"> pasiūlym</w:t>
      </w:r>
      <w:r w:rsidR="005B52E5" w:rsidRPr="00371F34">
        <w:rPr>
          <w:rFonts w:ascii="Times New Roman" w:hAnsi="Times New Roman" w:cs="Times New Roman"/>
        </w:rPr>
        <w:t>ai</w:t>
      </w:r>
      <w:r w:rsidRPr="00371F34">
        <w:rPr>
          <w:rFonts w:ascii="Times New Roman" w:hAnsi="Times New Roman" w:cs="Times New Roman"/>
        </w:rPr>
        <w:t xml:space="preserve"> nagrinėja</w:t>
      </w:r>
      <w:r w:rsidR="005B52E5" w:rsidRPr="00371F34">
        <w:rPr>
          <w:rFonts w:ascii="Times New Roman" w:hAnsi="Times New Roman" w:cs="Times New Roman"/>
        </w:rPr>
        <w:t>mi</w:t>
      </w:r>
      <w:r w:rsidRPr="00371F34">
        <w:rPr>
          <w:rFonts w:ascii="Times New Roman" w:hAnsi="Times New Roman" w:cs="Times New Roman"/>
        </w:rPr>
        <w:t>, vertina</w:t>
      </w:r>
      <w:r w:rsidR="005B52E5" w:rsidRPr="00371F34">
        <w:rPr>
          <w:rFonts w:ascii="Times New Roman" w:hAnsi="Times New Roman" w:cs="Times New Roman"/>
        </w:rPr>
        <w:t>mi</w:t>
      </w:r>
      <w:r w:rsidRPr="00371F34">
        <w:rPr>
          <w:rFonts w:ascii="Times New Roman" w:hAnsi="Times New Roman" w:cs="Times New Roman"/>
        </w:rPr>
        <w:t xml:space="preserve"> ir palygina</w:t>
      </w:r>
      <w:r w:rsidR="005B52E5" w:rsidRPr="00371F34">
        <w:rPr>
          <w:rFonts w:ascii="Times New Roman" w:hAnsi="Times New Roman" w:cs="Times New Roman"/>
        </w:rPr>
        <w:t>mi</w:t>
      </w:r>
      <w:r w:rsidRPr="00371F34">
        <w:rPr>
          <w:rFonts w:ascii="Times New Roman" w:hAnsi="Times New Roman" w:cs="Times New Roman"/>
        </w:rPr>
        <w:t xml:space="preserve"> šia tvarka:</w:t>
      </w:r>
    </w:p>
    <w:p w14:paraId="53010F1D" w14:textId="32554F77" w:rsidR="00833CE6" w:rsidRPr="00371F34" w:rsidRDefault="00833CE6" w:rsidP="007A4F25">
      <w:pPr>
        <w:pStyle w:val="Sraopastraipa"/>
        <w:numPr>
          <w:ilvl w:val="2"/>
          <w:numId w:val="42"/>
        </w:numPr>
        <w:tabs>
          <w:tab w:val="left" w:pos="567"/>
        </w:tabs>
        <w:rPr>
          <w:rFonts w:ascii="Times New Roman" w:hAnsi="Times New Roman" w:cs="Times New Roman"/>
        </w:rPr>
      </w:pPr>
      <w:r w:rsidRPr="00371F34">
        <w:rPr>
          <w:rFonts w:ascii="Times New Roman" w:hAnsi="Times New Roman" w:cs="Times New Roman"/>
        </w:rPr>
        <w:t>nagrinėja ar pasiūlymas atitinka pirkimo dokumentuose nustatytus reikalavimus, nesusijusius su pirkimo objektu;</w:t>
      </w:r>
    </w:p>
    <w:p w14:paraId="240FB5A4" w14:textId="444EC138" w:rsidR="00833CE6" w:rsidRPr="00371F34" w:rsidRDefault="00833CE6" w:rsidP="007A4F25">
      <w:pPr>
        <w:pStyle w:val="Sraopastraipa"/>
        <w:numPr>
          <w:ilvl w:val="2"/>
          <w:numId w:val="42"/>
        </w:numPr>
        <w:tabs>
          <w:tab w:val="left" w:pos="567"/>
        </w:tabs>
        <w:rPr>
          <w:rFonts w:ascii="Times New Roman" w:hAnsi="Times New Roman" w:cs="Times New Roman"/>
        </w:rPr>
      </w:pPr>
      <w:r w:rsidRPr="00371F34">
        <w:rPr>
          <w:rFonts w:ascii="Times New Roman" w:hAnsi="Times New Roman" w:cs="Times New Roman"/>
        </w:rPr>
        <w:t>tikrina ar tiekėjo pasiūlymas atitinka pirkimo sąlygų techninės specifikacijos reikalavimus;</w:t>
      </w:r>
    </w:p>
    <w:p w14:paraId="09B825CE" w14:textId="4E4A93BD" w:rsidR="00833CE6" w:rsidRPr="00371F34" w:rsidRDefault="00833CE6"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tikrina ar nebuvo pasiūlytos per didelės, nepriimtinos kainos</w:t>
      </w:r>
      <w:r w:rsidR="007A4F25" w:rsidRPr="00371F34">
        <w:rPr>
          <w:rFonts w:ascii="Times New Roman" w:hAnsi="Times New Roman" w:cs="Times New Roman"/>
        </w:rPr>
        <w:t>.</w:t>
      </w:r>
    </w:p>
    <w:p w14:paraId="2D4C479B" w14:textId="4D565512" w:rsidR="00833CE6" w:rsidRPr="00371F34" w:rsidRDefault="00833CE6"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Jeigu dalyvis pateikė netikslius, neišsamius ar klaidingus dokumentus ar duomenis apie atitiktį pirkimo dokumentų reikalavimams arba šių dokumentų ar duomenų trūksta, </w:t>
      </w:r>
      <w:r w:rsidR="00EC295A" w:rsidRPr="00371F34">
        <w:rPr>
          <w:rFonts w:ascii="Times New Roman" w:hAnsi="Times New Roman" w:cs="Times New Roman"/>
        </w:rPr>
        <w:t>Užsakovas</w:t>
      </w:r>
      <w:r w:rsidRPr="00371F34">
        <w:rPr>
          <w:rFonts w:ascii="Times New Roman" w:hAnsi="Times New Roman" w:cs="Times New Roman"/>
        </w:rPr>
        <w:t xml:space="preserve"> privalo nepažeisdama</w:t>
      </w:r>
      <w:r w:rsidR="00EC295A" w:rsidRPr="00371F34">
        <w:rPr>
          <w:rFonts w:ascii="Times New Roman" w:hAnsi="Times New Roman" w:cs="Times New Roman"/>
        </w:rPr>
        <w:t>s</w:t>
      </w:r>
      <w:r w:rsidRPr="00371F34">
        <w:rPr>
          <w:rFonts w:ascii="Times New Roman" w:hAnsi="Times New Roman" w:cs="Times New Roman"/>
        </w:rPr>
        <w:t xml:space="preserve"> lygiateisiškumo ir skaidrumo principų prašyti dalyvį šiuos dokumentus ar duomenis patikslinti, papildyti arba paaiškinti per jos nustatytą protingą terminą</w:t>
      </w:r>
      <w:r w:rsidR="007A58D6" w:rsidRPr="00371F34">
        <w:rPr>
          <w:rFonts w:ascii="Times New Roman" w:hAnsi="Times New Roman" w:cs="Times New Roman"/>
        </w:rPr>
        <w:t>.</w:t>
      </w:r>
    </w:p>
    <w:p w14:paraId="3CE625B3" w14:textId="350A0A6D" w:rsidR="00833CE6" w:rsidRPr="00371F34" w:rsidRDefault="00833CE6"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Taisydamas pasiūlyme nurodytas aritmetines klaidas, dalyvis gali taisyti kainos ar sąnaudų sudedamąsias dalis, tačiau neturi teisės atsisakyti kainos ar sąnaudų sudedamųjų dalių arba papildyti kainą ar sąnaudas naujomis dalimis. </w:t>
      </w:r>
    </w:p>
    <w:p w14:paraId="2A30DC6B" w14:textId="1C347EA0" w:rsidR="00833CE6" w:rsidRPr="00371F34" w:rsidRDefault="00EC295A"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Užsakovas </w:t>
      </w:r>
      <w:r w:rsidR="00833CE6" w:rsidRPr="00371F34">
        <w:rPr>
          <w:rFonts w:ascii="Times New Roman" w:hAnsi="Times New Roman" w:cs="Times New Roman"/>
        </w:rPr>
        <w:t>gali nevertinti viso tiekėjo pasiūlymo, jeigu patikrinusi jo dalį nustato, kad pasiūlymas turi būti atmestas.</w:t>
      </w:r>
    </w:p>
    <w:p w14:paraId="1921202B" w14:textId="64C06CA6" w:rsidR="00953E68" w:rsidRPr="00371F34" w:rsidRDefault="00953E68" w:rsidP="007A4F25">
      <w:pPr>
        <w:pStyle w:val="Antrat1"/>
        <w:numPr>
          <w:ilvl w:val="0"/>
          <w:numId w:val="42"/>
        </w:numPr>
        <w:tabs>
          <w:tab w:val="left" w:pos="426"/>
        </w:tabs>
        <w:ind w:left="0" w:firstLine="0"/>
        <w:rPr>
          <w:rFonts w:cs="Times New Roman"/>
        </w:rPr>
      </w:pPr>
      <w:r w:rsidRPr="00371F34">
        <w:rPr>
          <w:rFonts w:cs="Times New Roman"/>
        </w:rPr>
        <w:t>PASIŪLYMŲ ATMETIMO PRIEŽASTYS</w:t>
      </w:r>
    </w:p>
    <w:p w14:paraId="2B84C9B6" w14:textId="3DB83086" w:rsidR="00953E68" w:rsidRPr="00371F34" w:rsidRDefault="005B52E5"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Pasiūlymas atmetamas</w:t>
      </w:r>
      <w:r w:rsidR="00953E68" w:rsidRPr="00371F34">
        <w:rPr>
          <w:rFonts w:ascii="Times New Roman" w:hAnsi="Times New Roman" w:cs="Times New Roman"/>
        </w:rPr>
        <w:t>, jeigu:</w:t>
      </w:r>
    </w:p>
    <w:p w14:paraId="768F99F3" w14:textId="6EDC766A"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pasiūlymas neatitinka pirkimo dokumentuose nustatytų reikalavimų</w:t>
      </w:r>
      <w:r w:rsidR="00A7094A" w:rsidRPr="00371F34">
        <w:rPr>
          <w:rFonts w:ascii="Times New Roman" w:hAnsi="Times New Roman" w:cs="Times New Roman"/>
        </w:rPr>
        <w:t xml:space="preserve"> ir pateikus prašymą nepatikslino pateiktų netikslių ar neišsamių duomenų</w:t>
      </w:r>
      <w:r w:rsidRPr="00371F34">
        <w:rPr>
          <w:rFonts w:ascii="Times New Roman" w:hAnsi="Times New Roman" w:cs="Times New Roman"/>
        </w:rPr>
        <w:t>;</w:t>
      </w:r>
    </w:p>
    <w:p w14:paraId="7E11F549" w14:textId="3DDCA9C2"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dalyvi</w:t>
      </w:r>
      <w:r w:rsidR="00E8203F" w:rsidRPr="00371F34">
        <w:rPr>
          <w:rFonts w:ascii="Times New Roman" w:hAnsi="Times New Roman" w:cs="Times New Roman"/>
        </w:rPr>
        <w:t>s</w:t>
      </w:r>
      <w:r w:rsidRPr="00371F34">
        <w:rPr>
          <w:rFonts w:ascii="Times New Roman" w:hAnsi="Times New Roman" w:cs="Times New Roman"/>
        </w:rPr>
        <w:t xml:space="preserve"> </w:t>
      </w:r>
      <w:r w:rsidR="00191DD3" w:rsidRPr="00371F34">
        <w:rPr>
          <w:rFonts w:ascii="Times New Roman" w:hAnsi="Times New Roman" w:cs="Times New Roman"/>
        </w:rPr>
        <w:t xml:space="preserve">galutiniame </w:t>
      </w:r>
      <w:r w:rsidR="000E2122" w:rsidRPr="00371F34">
        <w:rPr>
          <w:rFonts w:ascii="Times New Roman" w:hAnsi="Times New Roman" w:cs="Times New Roman"/>
        </w:rPr>
        <w:t xml:space="preserve">pasiūlyme </w:t>
      </w:r>
      <w:r w:rsidRPr="00371F34">
        <w:rPr>
          <w:rFonts w:ascii="Times New Roman" w:hAnsi="Times New Roman" w:cs="Times New Roman"/>
        </w:rPr>
        <w:t>pasiūlė per dideles, nepriimtinas kainas;</w:t>
      </w:r>
    </w:p>
    <w:p w14:paraId="11FBF506" w14:textId="1A28714A"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dalyvis per </w:t>
      </w:r>
      <w:r w:rsidR="00EC295A" w:rsidRPr="00371F34">
        <w:rPr>
          <w:rFonts w:ascii="Times New Roman" w:hAnsi="Times New Roman" w:cs="Times New Roman"/>
        </w:rPr>
        <w:t xml:space="preserve">Užsakovo </w:t>
      </w:r>
      <w:r w:rsidRPr="00371F34">
        <w:rPr>
          <w:rFonts w:ascii="Times New Roman" w:hAnsi="Times New Roman" w:cs="Times New Roman"/>
        </w:rPr>
        <w:t>nurodytą terminą neištaiso aritmetinių klaidų ir (ar) nepaaiškina pasiūlymo;</w:t>
      </w:r>
    </w:p>
    <w:p w14:paraId="603EFF30" w14:textId="78C590BD"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tiekėjas, apie nustatytų reikalavimų atitikimą, yra pateikęs melagingą informaciją, kurią </w:t>
      </w:r>
      <w:r w:rsidR="00EC295A" w:rsidRPr="00371F34">
        <w:rPr>
          <w:rFonts w:ascii="Times New Roman" w:hAnsi="Times New Roman" w:cs="Times New Roman"/>
        </w:rPr>
        <w:t>Užsakovas</w:t>
      </w:r>
      <w:r w:rsidRPr="00371F34">
        <w:rPr>
          <w:rFonts w:ascii="Times New Roman" w:hAnsi="Times New Roman" w:cs="Times New Roman"/>
        </w:rPr>
        <w:t xml:space="preserve"> gali įrodyti bet kokiomis teisėtomis priemonėmis;</w:t>
      </w:r>
    </w:p>
    <w:p w14:paraId="6BD0AF06" w14:textId="39B2F082"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jei tiekėjas pateikia daugiau kaip vieną pasiūlymą arba ūkio subjektų grupės narys dalyvauja teikiant kelis pasiūlymus</w:t>
      </w:r>
      <w:r w:rsidR="0025285B" w:rsidRPr="00371F34">
        <w:rPr>
          <w:rFonts w:ascii="Times New Roman" w:hAnsi="Times New Roman" w:cs="Times New Roman"/>
        </w:rPr>
        <w:t>;</w:t>
      </w:r>
    </w:p>
    <w:p w14:paraId="3FD76A2C" w14:textId="743119C4"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tiekėjas pateikė netikslius, neišsamius pirkimo dokumentuose nuodytus kartu su pasiūlymu teikiamus dokumentus: tiekėjo įgaliojimą asmeniui pasirašyti pasiūlymą, jungtinės veiklos sutartį</w:t>
      </w:r>
      <w:r w:rsidR="00D96DC4" w:rsidRPr="00371F34">
        <w:rPr>
          <w:rFonts w:ascii="Times New Roman" w:hAnsi="Times New Roman" w:cs="Times New Roman"/>
        </w:rPr>
        <w:t xml:space="preserve"> </w:t>
      </w:r>
      <w:r w:rsidRPr="00371F34">
        <w:rPr>
          <w:rFonts w:ascii="Times New Roman" w:hAnsi="Times New Roman" w:cs="Times New Roman"/>
        </w:rPr>
        <w:t xml:space="preserve">ar jų nepateikė ir </w:t>
      </w:r>
      <w:r w:rsidR="00EC295A" w:rsidRPr="00371F34">
        <w:rPr>
          <w:rFonts w:ascii="Times New Roman" w:hAnsi="Times New Roman" w:cs="Times New Roman"/>
        </w:rPr>
        <w:t xml:space="preserve">Užsakovo </w:t>
      </w:r>
      <w:r w:rsidRPr="00371F34">
        <w:rPr>
          <w:rFonts w:ascii="Times New Roman" w:hAnsi="Times New Roman" w:cs="Times New Roman"/>
        </w:rPr>
        <w:t xml:space="preserve">prašymu jų nepateikė per </w:t>
      </w:r>
      <w:r w:rsidR="00EC295A" w:rsidRPr="00371F34">
        <w:rPr>
          <w:rFonts w:ascii="Times New Roman" w:hAnsi="Times New Roman" w:cs="Times New Roman"/>
        </w:rPr>
        <w:t xml:space="preserve">Užsakovo </w:t>
      </w:r>
      <w:r w:rsidRPr="00371F34">
        <w:rPr>
          <w:rFonts w:ascii="Times New Roman" w:hAnsi="Times New Roman" w:cs="Times New Roman"/>
        </w:rPr>
        <w:t>nurodytą terminą</w:t>
      </w:r>
      <w:r w:rsidR="0025285B" w:rsidRPr="00371F34">
        <w:rPr>
          <w:rFonts w:ascii="Times New Roman" w:hAnsi="Times New Roman" w:cs="Times New Roman"/>
        </w:rPr>
        <w:t>.</w:t>
      </w:r>
    </w:p>
    <w:p w14:paraId="4610F087" w14:textId="7AB92296"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Apie pasiūlymo atmetimą ir tokio atmetimo priežastis tiekėjas informuojamas raštu.</w:t>
      </w:r>
    </w:p>
    <w:p w14:paraId="621CCDBD" w14:textId="2C162892" w:rsidR="00953E68" w:rsidRPr="00371F34" w:rsidRDefault="00953E68" w:rsidP="007A4F25">
      <w:pPr>
        <w:pStyle w:val="Antrat1"/>
        <w:numPr>
          <w:ilvl w:val="0"/>
          <w:numId w:val="42"/>
        </w:numPr>
        <w:tabs>
          <w:tab w:val="left" w:pos="567"/>
        </w:tabs>
        <w:rPr>
          <w:rFonts w:cs="Times New Roman"/>
          <w:color w:val="000000" w:themeColor="text1"/>
        </w:rPr>
      </w:pPr>
      <w:r w:rsidRPr="00371F34">
        <w:rPr>
          <w:rFonts w:cs="Times New Roman"/>
          <w:color w:val="000000" w:themeColor="text1"/>
        </w:rPr>
        <w:lastRenderedPageBreak/>
        <w:t>PASIŪLYMŲ EILĖ IR LAIMĖTOJO NUSTATYMAS</w:t>
      </w:r>
    </w:p>
    <w:p w14:paraId="5E3AB349" w14:textId="0D531E5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Išnagrinėj</w:t>
      </w:r>
      <w:r w:rsidR="004D13A3" w:rsidRPr="00371F34">
        <w:rPr>
          <w:rFonts w:ascii="Times New Roman" w:hAnsi="Times New Roman" w:cs="Times New Roman"/>
        </w:rPr>
        <w:t>ę</w:t>
      </w:r>
      <w:r w:rsidRPr="00371F34">
        <w:rPr>
          <w:rFonts w:ascii="Times New Roman" w:hAnsi="Times New Roman" w:cs="Times New Roman"/>
        </w:rPr>
        <w:t>s, įvertin</w:t>
      </w:r>
      <w:r w:rsidR="004D13A3" w:rsidRPr="00371F34">
        <w:rPr>
          <w:rFonts w:ascii="Times New Roman" w:hAnsi="Times New Roman" w:cs="Times New Roman"/>
        </w:rPr>
        <w:t>ę</w:t>
      </w:r>
      <w:r w:rsidRPr="00371F34">
        <w:rPr>
          <w:rFonts w:ascii="Times New Roman" w:hAnsi="Times New Roman" w:cs="Times New Roman"/>
        </w:rPr>
        <w:t>s ir palygin</w:t>
      </w:r>
      <w:r w:rsidR="004D13A3" w:rsidRPr="00371F34">
        <w:rPr>
          <w:rFonts w:ascii="Times New Roman" w:hAnsi="Times New Roman" w:cs="Times New Roman"/>
        </w:rPr>
        <w:t>ę</w:t>
      </w:r>
      <w:r w:rsidRPr="00371F34">
        <w:rPr>
          <w:rFonts w:ascii="Times New Roman" w:hAnsi="Times New Roman" w:cs="Times New Roman"/>
        </w:rPr>
        <w:t xml:space="preserve">s pateiktus pasiūlymus, </w:t>
      </w:r>
      <w:r w:rsidR="004D13A3" w:rsidRPr="00371F34">
        <w:rPr>
          <w:rFonts w:ascii="Times New Roman" w:hAnsi="Times New Roman" w:cs="Times New Roman"/>
        </w:rPr>
        <w:t xml:space="preserve">Užsakovas </w:t>
      </w:r>
      <w:r w:rsidRPr="00371F34">
        <w:rPr>
          <w:rFonts w:ascii="Times New Roman" w:hAnsi="Times New Roman" w:cs="Times New Roman"/>
        </w:rPr>
        <w:t>nustato pasiūlymų eilę ir laimėjusį pasiūlymą bei priima sprendimą dėl sutarties sudarymo.</w:t>
      </w:r>
    </w:p>
    <w:p w14:paraId="0CFCDF39" w14:textId="1F2DFE3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Pasiūlymai eilėje surašomi </w:t>
      </w:r>
      <w:r w:rsidR="007A4F25" w:rsidRPr="00371F34">
        <w:rPr>
          <w:rFonts w:ascii="Times New Roman" w:hAnsi="Times New Roman" w:cs="Times New Roman"/>
        </w:rPr>
        <w:t>kainos didėjimo</w:t>
      </w:r>
      <w:r w:rsidRPr="00371F34">
        <w:rPr>
          <w:rFonts w:ascii="Times New Roman" w:hAnsi="Times New Roman" w:cs="Times New Roman"/>
        </w:rPr>
        <w:t xml:space="preserve"> tvarka. Jeigu kelių pateiktų pasiūlymų </w:t>
      </w:r>
      <w:r w:rsidR="007A4F25" w:rsidRPr="00371F34">
        <w:rPr>
          <w:rFonts w:ascii="Times New Roman" w:hAnsi="Times New Roman" w:cs="Times New Roman"/>
        </w:rPr>
        <w:t>kaina</w:t>
      </w:r>
      <w:r w:rsidRPr="00371F34">
        <w:rPr>
          <w:rFonts w:ascii="Times New Roman" w:hAnsi="Times New Roman" w:cs="Times New Roman"/>
        </w:rPr>
        <w:t xml:space="preserve"> yra vienoda, nustatant pasiūlymų eilę pirmesnis į šią eilę įrašomas tiekėjas, kurio pasiūlymas pateiktas anksčiausiai.</w:t>
      </w:r>
    </w:p>
    <w:p w14:paraId="5C0C502B" w14:textId="1E15AE5A"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Laimėjusiu pasiūlymu pripažįstamas pasiūlymas esantis pasiūlymų eilės pirmoje vietoje šių pirkimo dokumentų nustatyta tvarka. </w:t>
      </w:r>
    </w:p>
    <w:p w14:paraId="5F6C5FE1" w14:textId="57022E1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Tais atvejais, kai pasiūlymą pateikė tik vienas tiekėjas, pasiūlymų eilė nenustatoma ir jo pasiūlymas laikomas laimėjusiu, jeigu nebuvo atmestas pagal pirkimo dokumentų sąlygas.</w:t>
      </w:r>
    </w:p>
    <w:p w14:paraId="5BA727E8" w14:textId="3F559463" w:rsidR="00953E68" w:rsidRPr="00371F34" w:rsidRDefault="003650EE"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A</w:t>
      </w:r>
      <w:r w:rsidR="00953E68" w:rsidRPr="00371F34">
        <w:rPr>
          <w:rFonts w:ascii="Times New Roman" w:hAnsi="Times New Roman" w:cs="Times New Roman"/>
        </w:rPr>
        <w:t>pie sprendimą sudaryti pirkimo sutartį, nedelsiant, bet ne vėliau kaip per 5 darbo dienas nuo sprendimo priėmimo, raštu pranešama pasiūlymus pateikusiems tiekėjams</w:t>
      </w:r>
      <w:r w:rsidRPr="00371F34">
        <w:rPr>
          <w:rFonts w:ascii="Times New Roman" w:hAnsi="Times New Roman" w:cs="Times New Roman"/>
        </w:rPr>
        <w:t xml:space="preserve"> ir nurodomas tiekėjas su kuriuo planuojama sudaryti sutartį</w:t>
      </w:r>
      <w:r w:rsidR="00953E68" w:rsidRPr="00371F34">
        <w:rPr>
          <w:rFonts w:ascii="Times New Roman" w:hAnsi="Times New Roman" w:cs="Times New Roman"/>
        </w:rPr>
        <w:t xml:space="preserve">. Tiekėjams, kurių pasiūlymai neįrašyti į šią eilę, kartu </w:t>
      </w:r>
      <w:r w:rsidRPr="00371F34">
        <w:rPr>
          <w:rFonts w:ascii="Times New Roman" w:hAnsi="Times New Roman" w:cs="Times New Roman"/>
        </w:rPr>
        <w:t>pranešama</w:t>
      </w:r>
      <w:r w:rsidR="00953E68" w:rsidRPr="00371F34">
        <w:rPr>
          <w:rFonts w:ascii="Times New Roman" w:hAnsi="Times New Roman" w:cs="Times New Roman"/>
        </w:rPr>
        <w:t xml:space="preserve"> apie jų pasiūlymų atmetimo priežastis. Jei bus nuspręsta nesudaryti pirkimo sutarties, minėtame pranešime nurodomos tokio sprendimo priežastys.</w:t>
      </w:r>
    </w:p>
    <w:p w14:paraId="51B21DED" w14:textId="48EBEFCA"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Jeigu tiekėjas, kuriam buvo pasiūlyta sudaryti pirkimo sutartį, raštu atsisako ją sudaryti arba nepateikia pirkimo dokumentuose nustatyto pirkimo sutarties įvykdymo užtikrinimo (jei reikalaujama pirkimo sąlygų priede), arba iki </w:t>
      </w:r>
      <w:r w:rsidR="00EB4A51" w:rsidRPr="00371F34">
        <w:rPr>
          <w:rFonts w:ascii="Times New Roman" w:hAnsi="Times New Roman" w:cs="Times New Roman"/>
        </w:rPr>
        <w:t xml:space="preserve">Užsakovo </w:t>
      </w:r>
      <w:r w:rsidRPr="00371F34">
        <w:rPr>
          <w:rFonts w:ascii="Times New Roman" w:hAnsi="Times New Roman" w:cs="Times New Roman"/>
        </w:rPr>
        <w:t xml:space="preserve">nurodyto laiko neatvyksta sudaryti sutarties, arba atsisako sudaryti sutartį pirkimo dokumentuose nustatytomis sąlygomis, laikoma, kad jis atsisakė sudaryti pirkimo sutartį. Tuo atveju, </w:t>
      </w:r>
      <w:r w:rsidR="00EB4A51" w:rsidRPr="00371F34">
        <w:rPr>
          <w:rFonts w:ascii="Times New Roman" w:hAnsi="Times New Roman" w:cs="Times New Roman"/>
        </w:rPr>
        <w:t xml:space="preserve">Užsakovas </w:t>
      </w:r>
      <w:r w:rsidRPr="00371F34">
        <w:rPr>
          <w:rFonts w:ascii="Times New Roman" w:hAnsi="Times New Roman" w:cs="Times New Roman"/>
        </w:rPr>
        <w:t xml:space="preserve">siūlo sudaryti pirkimo sutartį tiekėjui, kurio pasiūlymas pagal </w:t>
      </w:r>
      <w:r w:rsidR="00EB4A51" w:rsidRPr="00371F34">
        <w:rPr>
          <w:rFonts w:ascii="Times New Roman" w:hAnsi="Times New Roman" w:cs="Times New Roman"/>
        </w:rPr>
        <w:t xml:space="preserve">Užsakovo </w:t>
      </w:r>
      <w:r w:rsidRPr="00371F34">
        <w:rPr>
          <w:rFonts w:ascii="Times New Roman" w:hAnsi="Times New Roman" w:cs="Times New Roman"/>
        </w:rPr>
        <w:t>patvirtintą pasiūlymų eilę yra pirmas po tiekėjo, atsisakiusio sudaryti pirkimo sutartį.</w:t>
      </w:r>
    </w:p>
    <w:p w14:paraId="77C87CB2" w14:textId="77777777" w:rsidR="007A4F25" w:rsidRPr="00371F34" w:rsidRDefault="007A4F25" w:rsidP="00915CB6">
      <w:pPr>
        <w:tabs>
          <w:tab w:val="left" w:pos="567"/>
        </w:tabs>
        <w:jc w:val="center"/>
        <w:rPr>
          <w:rFonts w:ascii="Times New Roman" w:hAnsi="Times New Roman" w:cs="Times New Roman"/>
        </w:rPr>
      </w:pPr>
    </w:p>
    <w:p w14:paraId="0AFCE871" w14:textId="74839A6F" w:rsidR="00915CB6" w:rsidRPr="00371F34" w:rsidRDefault="00915CB6" w:rsidP="00915CB6">
      <w:pPr>
        <w:tabs>
          <w:tab w:val="left" w:pos="567"/>
        </w:tabs>
        <w:jc w:val="center"/>
        <w:rPr>
          <w:rFonts w:ascii="Times New Roman" w:hAnsi="Times New Roman" w:cs="Times New Roman"/>
        </w:rPr>
        <w:sectPr w:rsidR="00915CB6" w:rsidRPr="00371F34" w:rsidSect="00967AED">
          <w:pgSz w:w="11906" w:h="16838"/>
          <w:pgMar w:top="1134" w:right="567" w:bottom="1134" w:left="1701" w:header="567" w:footer="567" w:gutter="0"/>
          <w:cols w:space="1296"/>
          <w:docGrid w:linePitch="360"/>
        </w:sectPr>
      </w:pPr>
      <w:r w:rsidRPr="00371F34">
        <w:rPr>
          <w:rFonts w:ascii="Times New Roman" w:hAnsi="Times New Roman" w:cs="Times New Roman"/>
        </w:rPr>
        <w:t>_____________________________</w:t>
      </w:r>
    </w:p>
    <w:p w14:paraId="3314A3BA" w14:textId="2C030906" w:rsidR="00915CB6" w:rsidRPr="00371F34" w:rsidRDefault="000150A8" w:rsidP="000150A8">
      <w:pPr>
        <w:tabs>
          <w:tab w:val="left" w:pos="567"/>
        </w:tabs>
        <w:jc w:val="right"/>
        <w:rPr>
          <w:rFonts w:ascii="Times New Roman" w:hAnsi="Times New Roman" w:cs="Times New Roman"/>
        </w:rPr>
      </w:pPr>
      <w:r w:rsidRPr="00371F34">
        <w:rPr>
          <w:rFonts w:ascii="Times New Roman" w:hAnsi="Times New Roman" w:cs="Times New Roman"/>
        </w:rPr>
        <w:lastRenderedPageBreak/>
        <w:t>1 priedas</w:t>
      </w:r>
    </w:p>
    <w:p w14:paraId="37DED9EE" w14:textId="7B5B4F68" w:rsidR="000150A8" w:rsidRPr="00371F34" w:rsidRDefault="000150A8" w:rsidP="000150A8">
      <w:pPr>
        <w:tabs>
          <w:tab w:val="left" w:pos="567"/>
        </w:tabs>
        <w:jc w:val="right"/>
        <w:rPr>
          <w:rFonts w:ascii="Times New Roman" w:hAnsi="Times New Roman" w:cs="Times New Roman"/>
        </w:rPr>
      </w:pPr>
    </w:p>
    <w:p w14:paraId="6BA568FE" w14:textId="272E6403" w:rsidR="004967A7" w:rsidRPr="00371F34" w:rsidRDefault="00E8203F" w:rsidP="004967A7">
      <w:pPr>
        <w:pStyle w:val="Antrat1"/>
        <w:rPr>
          <w:rFonts w:cs="Times New Roman"/>
        </w:rPr>
      </w:pPr>
      <w:bookmarkStart w:id="1" w:name="_PASIŪLYMAS"/>
      <w:bookmarkEnd w:id="1"/>
      <w:r w:rsidRPr="00371F34">
        <w:rPr>
          <w:rFonts w:cs="Times New Roman"/>
        </w:rPr>
        <w:t>P</w:t>
      </w:r>
      <w:r w:rsidR="004967A7" w:rsidRPr="00371F34">
        <w:rPr>
          <w:rFonts w:cs="Times New Roman"/>
        </w:rPr>
        <w:t>ASIŪLYMAS</w:t>
      </w:r>
    </w:p>
    <w:p w14:paraId="43B9BE40" w14:textId="77777777" w:rsidR="004967A7" w:rsidRPr="00371F34" w:rsidRDefault="004967A7" w:rsidP="004967A7">
      <w:pPr>
        <w:rPr>
          <w:rFonts w:ascii="Times New Roman" w:hAnsi="Times New Roman" w:cs="Times New Roman"/>
        </w:rPr>
      </w:pPr>
    </w:p>
    <w:p w14:paraId="47C47F55" w14:textId="77777777" w:rsidR="004967A7" w:rsidRPr="00371F34" w:rsidRDefault="004967A7" w:rsidP="004967A7">
      <w:pPr>
        <w:numPr>
          <w:ilvl w:val="0"/>
          <w:numId w:val="7"/>
        </w:numPr>
        <w:spacing w:after="160" w:line="259" w:lineRule="auto"/>
        <w:contextualSpacing/>
        <w:jc w:val="center"/>
        <w:rPr>
          <w:rFonts w:ascii="Times New Roman" w:eastAsia="Times New Roman" w:hAnsi="Times New Roman" w:cs="Times New Roman"/>
          <w:b/>
          <w:sz w:val="24"/>
          <w:szCs w:val="24"/>
        </w:rPr>
      </w:pPr>
      <w:r w:rsidRPr="00371F34">
        <w:rPr>
          <w:rFonts w:ascii="Times New Roman" w:eastAsia="Times New Roman" w:hAnsi="Times New Roman" w:cs="Times New Roman"/>
          <w:b/>
          <w:sz w:val="24"/>
          <w:szCs w:val="24"/>
        </w:rPr>
        <w:t>INFORMACIJA APIE TIEKĖJĄ</w:t>
      </w:r>
    </w:p>
    <w:tbl>
      <w:tblPr>
        <w:tblStyle w:val="Lentelstinklelis1"/>
        <w:tblW w:w="0" w:type="auto"/>
        <w:tblInd w:w="-431" w:type="dxa"/>
        <w:tblLook w:val="04A0" w:firstRow="1" w:lastRow="0" w:firstColumn="1" w:lastColumn="0" w:noHBand="0" w:noVBand="1"/>
      </w:tblPr>
      <w:tblGrid>
        <w:gridCol w:w="4413"/>
        <w:gridCol w:w="5646"/>
      </w:tblGrid>
      <w:tr w:rsidR="004967A7" w:rsidRPr="00371F34" w14:paraId="33205411" w14:textId="77777777" w:rsidTr="00886D2E">
        <w:tc>
          <w:tcPr>
            <w:tcW w:w="4413" w:type="dxa"/>
          </w:tcPr>
          <w:p w14:paraId="5855B0CD" w14:textId="77777777" w:rsidR="004967A7" w:rsidRPr="00371F34" w:rsidRDefault="004967A7" w:rsidP="00886D2E">
            <w:pPr>
              <w:rPr>
                <w:sz w:val="24"/>
              </w:rPr>
            </w:pPr>
            <w:r w:rsidRPr="00371F34">
              <w:rPr>
                <w:sz w:val="24"/>
              </w:rPr>
              <w:t>Dalyvio pavadinimas ir kodas</w:t>
            </w:r>
          </w:p>
          <w:p w14:paraId="6A6C88E7" w14:textId="77777777" w:rsidR="004967A7" w:rsidRPr="00371F34" w:rsidRDefault="004967A7" w:rsidP="00886D2E">
            <w:r w:rsidRPr="00371F34">
              <w:rPr>
                <w:i/>
              </w:rPr>
              <w:t>(jei pasiūlymą pateikia tiekėjų grupė, nurodomi visų partnerių pavadinimai ir kodai)</w:t>
            </w:r>
          </w:p>
        </w:tc>
        <w:tc>
          <w:tcPr>
            <w:tcW w:w="5646" w:type="dxa"/>
          </w:tcPr>
          <w:p w14:paraId="60CCFD5A" w14:textId="77777777" w:rsidR="004967A7" w:rsidRPr="00371F34" w:rsidRDefault="004967A7" w:rsidP="00886D2E">
            <w:pPr>
              <w:rPr>
                <w:sz w:val="24"/>
              </w:rPr>
            </w:pPr>
          </w:p>
        </w:tc>
      </w:tr>
      <w:tr w:rsidR="004967A7" w:rsidRPr="00371F34" w14:paraId="590A58E8" w14:textId="77777777" w:rsidTr="00886D2E">
        <w:tc>
          <w:tcPr>
            <w:tcW w:w="4413" w:type="dxa"/>
          </w:tcPr>
          <w:p w14:paraId="7A45D901" w14:textId="77777777" w:rsidR="004967A7" w:rsidRPr="00371F34" w:rsidRDefault="004967A7" w:rsidP="00886D2E">
            <w:pPr>
              <w:rPr>
                <w:sz w:val="24"/>
              </w:rPr>
            </w:pPr>
            <w:r w:rsidRPr="00371F34">
              <w:rPr>
                <w:sz w:val="24"/>
              </w:rPr>
              <w:t>Dalyvio įgaliotas asmuo bendrauti pateikto pasiūlymo klausimais</w:t>
            </w:r>
          </w:p>
        </w:tc>
        <w:tc>
          <w:tcPr>
            <w:tcW w:w="5646" w:type="dxa"/>
          </w:tcPr>
          <w:p w14:paraId="64A2EA7B" w14:textId="77777777" w:rsidR="004967A7" w:rsidRPr="00371F34" w:rsidRDefault="004967A7" w:rsidP="00886D2E">
            <w:pPr>
              <w:rPr>
                <w:sz w:val="24"/>
              </w:rPr>
            </w:pPr>
          </w:p>
        </w:tc>
      </w:tr>
      <w:tr w:rsidR="004967A7" w:rsidRPr="00371F34" w14:paraId="4B478739" w14:textId="77777777" w:rsidTr="00886D2E">
        <w:tc>
          <w:tcPr>
            <w:tcW w:w="4413" w:type="dxa"/>
          </w:tcPr>
          <w:p w14:paraId="7D01AF84" w14:textId="77777777" w:rsidR="004967A7" w:rsidRPr="00371F34" w:rsidRDefault="004967A7" w:rsidP="00886D2E">
            <w:pPr>
              <w:rPr>
                <w:sz w:val="24"/>
              </w:rPr>
            </w:pPr>
            <w:r w:rsidRPr="00371F34">
              <w:rPr>
                <w:sz w:val="24"/>
              </w:rPr>
              <w:t>Dalyvio el. pašto adresas</w:t>
            </w:r>
          </w:p>
        </w:tc>
        <w:tc>
          <w:tcPr>
            <w:tcW w:w="5646" w:type="dxa"/>
          </w:tcPr>
          <w:p w14:paraId="44B76918" w14:textId="77777777" w:rsidR="004967A7" w:rsidRPr="00371F34" w:rsidRDefault="004967A7" w:rsidP="00886D2E">
            <w:pPr>
              <w:rPr>
                <w:sz w:val="24"/>
              </w:rPr>
            </w:pPr>
          </w:p>
        </w:tc>
      </w:tr>
      <w:tr w:rsidR="004967A7" w:rsidRPr="00371F34" w14:paraId="0CDB9D32" w14:textId="77777777" w:rsidTr="00886D2E">
        <w:tc>
          <w:tcPr>
            <w:tcW w:w="4413" w:type="dxa"/>
          </w:tcPr>
          <w:p w14:paraId="121B76D1" w14:textId="77777777" w:rsidR="004967A7" w:rsidRPr="00371F34" w:rsidRDefault="004967A7" w:rsidP="00886D2E">
            <w:pPr>
              <w:rPr>
                <w:sz w:val="24"/>
              </w:rPr>
            </w:pPr>
            <w:r w:rsidRPr="00371F34">
              <w:rPr>
                <w:sz w:val="24"/>
              </w:rPr>
              <w:t>Dalyvio telefono numeris</w:t>
            </w:r>
          </w:p>
        </w:tc>
        <w:tc>
          <w:tcPr>
            <w:tcW w:w="5646" w:type="dxa"/>
          </w:tcPr>
          <w:p w14:paraId="42A9F2FD" w14:textId="77777777" w:rsidR="004967A7" w:rsidRPr="00371F34" w:rsidRDefault="004967A7" w:rsidP="00886D2E">
            <w:pPr>
              <w:rPr>
                <w:sz w:val="24"/>
              </w:rPr>
            </w:pPr>
          </w:p>
        </w:tc>
      </w:tr>
    </w:tbl>
    <w:p w14:paraId="602A2D00" w14:textId="77777777" w:rsidR="004967A7" w:rsidRPr="00371F34" w:rsidRDefault="004967A7" w:rsidP="004967A7">
      <w:pPr>
        <w:rPr>
          <w:rFonts w:ascii="Times New Roman" w:hAnsi="Times New Roman" w:cs="Times New Roman"/>
        </w:rPr>
      </w:pPr>
    </w:p>
    <w:p w14:paraId="62C75D3A" w14:textId="77777777" w:rsidR="004967A7" w:rsidRPr="00371F34" w:rsidRDefault="004967A7" w:rsidP="004967A7">
      <w:pPr>
        <w:pStyle w:val="Sraopastraipa"/>
        <w:numPr>
          <w:ilvl w:val="0"/>
          <w:numId w:val="7"/>
        </w:numPr>
        <w:spacing w:after="160" w:line="259" w:lineRule="auto"/>
        <w:jc w:val="center"/>
        <w:rPr>
          <w:rFonts w:ascii="Times New Roman" w:eastAsia="Times New Roman" w:hAnsi="Times New Roman" w:cs="Times New Roman"/>
          <w:color w:val="2E74B5"/>
          <w:sz w:val="24"/>
          <w:szCs w:val="24"/>
          <w:lang w:eastAsia="lt-LT"/>
        </w:rPr>
      </w:pPr>
      <w:r w:rsidRPr="00371F34">
        <w:rPr>
          <w:rFonts w:ascii="Times New Roman" w:eastAsia="Times New Roman" w:hAnsi="Times New Roman" w:cs="Times New Roman"/>
          <w:b/>
          <w:sz w:val="24"/>
          <w:szCs w:val="24"/>
          <w:lang w:eastAsia="lt-LT"/>
        </w:rPr>
        <w:t>PASIŪLYMO KAINA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961"/>
        <w:gridCol w:w="1418"/>
        <w:gridCol w:w="850"/>
        <w:gridCol w:w="1701"/>
      </w:tblGrid>
      <w:tr w:rsidR="005878DB" w:rsidRPr="00371F34" w14:paraId="12FB22D6" w14:textId="71758CBB" w:rsidTr="005878DB">
        <w:tc>
          <w:tcPr>
            <w:tcW w:w="1135" w:type="dxa"/>
          </w:tcPr>
          <w:p w14:paraId="280B7842" w14:textId="5068ADF3" w:rsidR="005878DB" w:rsidRPr="00371F34" w:rsidRDefault="005878DB" w:rsidP="000B1FDC">
            <w:pPr>
              <w:tabs>
                <w:tab w:val="left" w:pos="340"/>
              </w:tabs>
              <w:spacing w:line="259" w:lineRule="auto"/>
              <w:jc w:val="center"/>
              <w:rPr>
                <w:rFonts w:ascii="Times New Roman" w:eastAsia="Times New Roman" w:hAnsi="Times New Roman" w:cs="Times New Roman"/>
                <w:b/>
                <w:bCs/>
                <w:sz w:val="24"/>
                <w:szCs w:val="24"/>
                <w:lang w:eastAsia="lt-LT"/>
              </w:rPr>
            </w:pPr>
            <w:bookmarkStart w:id="2" w:name="_Hlk62266047"/>
            <w:r w:rsidRPr="00371F34">
              <w:rPr>
                <w:rFonts w:ascii="Times New Roman" w:eastAsia="Times New Roman" w:hAnsi="Times New Roman" w:cs="Times New Roman"/>
                <w:b/>
                <w:bCs/>
                <w:sz w:val="24"/>
                <w:szCs w:val="24"/>
                <w:lang w:eastAsia="lt-LT"/>
              </w:rPr>
              <w:t>Pirkimo dalies. Nr.</w:t>
            </w:r>
          </w:p>
        </w:tc>
        <w:tc>
          <w:tcPr>
            <w:tcW w:w="4961" w:type="dxa"/>
          </w:tcPr>
          <w:p w14:paraId="5B113E5D" w14:textId="7FFCBCF1" w:rsidR="005878DB" w:rsidRPr="00371F34" w:rsidRDefault="005878DB" w:rsidP="00E8203F">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Prekė</w:t>
            </w:r>
          </w:p>
        </w:tc>
        <w:tc>
          <w:tcPr>
            <w:tcW w:w="1418" w:type="dxa"/>
          </w:tcPr>
          <w:p w14:paraId="7448723B" w14:textId="300733D1" w:rsidR="005878DB" w:rsidRPr="00371F34" w:rsidRDefault="005878DB" w:rsidP="009544E0">
            <w:pPr>
              <w:spacing w:line="259" w:lineRule="auto"/>
              <w:jc w:val="center"/>
              <w:rPr>
                <w:rFonts w:ascii="Times New Roman" w:eastAsia="Times New Roman" w:hAnsi="Times New Roman" w:cs="Times New Roman"/>
                <w:b/>
                <w:sz w:val="24"/>
                <w:szCs w:val="24"/>
                <w:lang w:eastAsia="lt-LT"/>
              </w:rPr>
            </w:pPr>
            <w:r w:rsidRPr="00371F34">
              <w:rPr>
                <w:rFonts w:ascii="Times New Roman" w:eastAsia="Times New Roman" w:hAnsi="Times New Roman" w:cs="Times New Roman"/>
                <w:b/>
                <w:sz w:val="24"/>
                <w:szCs w:val="24"/>
                <w:lang w:eastAsia="lt-LT"/>
              </w:rPr>
              <w:t>Bendra kaina EUR be PVM</w:t>
            </w:r>
          </w:p>
        </w:tc>
        <w:tc>
          <w:tcPr>
            <w:tcW w:w="850" w:type="dxa"/>
          </w:tcPr>
          <w:p w14:paraId="55C0CCB4" w14:textId="77777777" w:rsidR="005878DB" w:rsidRDefault="005878DB" w:rsidP="009544E0">
            <w:pPr>
              <w:spacing w:line="259" w:lineRule="auto"/>
              <w:jc w:val="center"/>
              <w:rPr>
                <w:rFonts w:ascii="Times New Roman" w:eastAsia="Times New Roman" w:hAnsi="Times New Roman" w:cs="Times New Roman"/>
                <w:b/>
                <w:sz w:val="24"/>
                <w:szCs w:val="24"/>
                <w:lang w:eastAsia="lt-LT"/>
              </w:rPr>
            </w:pPr>
            <w:r w:rsidRPr="00371F34">
              <w:rPr>
                <w:rFonts w:ascii="Times New Roman" w:eastAsia="Times New Roman" w:hAnsi="Times New Roman" w:cs="Times New Roman"/>
                <w:b/>
                <w:sz w:val="24"/>
                <w:szCs w:val="24"/>
                <w:lang w:eastAsia="lt-LT"/>
              </w:rPr>
              <w:t>PVM</w:t>
            </w:r>
          </w:p>
          <w:p w14:paraId="51A0FFD0" w14:textId="42FDA389" w:rsidR="001D2ECE" w:rsidRPr="001D2ECE" w:rsidRDefault="001D2ECE" w:rsidP="009544E0">
            <w:pPr>
              <w:spacing w:line="259" w:lineRule="auto"/>
              <w:jc w:val="center"/>
              <w:rPr>
                <w:rFonts w:ascii="Times New Roman" w:eastAsia="Times New Roman" w:hAnsi="Times New Roman" w:cs="Times New Roman"/>
                <w:b/>
                <w:sz w:val="24"/>
                <w:szCs w:val="24"/>
                <w:lang w:val="en-US" w:eastAsia="lt-LT"/>
              </w:rPr>
            </w:pPr>
            <w:r>
              <w:rPr>
                <w:rFonts w:ascii="Times New Roman" w:eastAsia="Times New Roman" w:hAnsi="Times New Roman" w:cs="Times New Roman"/>
                <w:b/>
                <w:sz w:val="24"/>
                <w:szCs w:val="24"/>
                <w:lang w:eastAsia="lt-LT"/>
              </w:rPr>
              <w:t xml:space="preserve">21 </w:t>
            </w:r>
            <w:r>
              <w:rPr>
                <w:rFonts w:ascii="Times New Roman" w:eastAsia="Times New Roman" w:hAnsi="Times New Roman" w:cs="Times New Roman"/>
                <w:b/>
                <w:sz w:val="24"/>
                <w:szCs w:val="24"/>
                <w:lang w:val="en-US" w:eastAsia="lt-LT"/>
              </w:rPr>
              <w:t>%</w:t>
            </w:r>
          </w:p>
        </w:tc>
        <w:tc>
          <w:tcPr>
            <w:tcW w:w="1701" w:type="dxa"/>
          </w:tcPr>
          <w:p w14:paraId="45A4E1C3" w14:textId="5FB98647" w:rsidR="005878DB" w:rsidRPr="00371F34" w:rsidRDefault="001D2ECE" w:rsidP="009544E0">
            <w:pPr>
              <w:spacing w:line="259"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Bendra kaina EUR su</w:t>
            </w:r>
            <w:r w:rsidR="005878DB" w:rsidRPr="00371F34">
              <w:rPr>
                <w:rFonts w:ascii="Times New Roman" w:eastAsia="Times New Roman" w:hAnsi="Times New Roman" w:cs="Times New Roman"/>
                <w:b/>
                <w:sz w:val="24"/>
                <w:szCs w:val="24"/>
                <w:lang w:eastAsia="lt-LT"/>
              </w:rPr>
              <w:t xml:space="preserve"> PVM</w:t>
            </w:r>
          </w:p>
        </w:tc>
      </w:tr>
      <w:tr w:rsidR="005878DB" w:rsidRPr="00371F34" w14:paraId="18850DA4" w14:textId="6175CB2E" w:rsidTr="005878DB">
        <w:tc>
          <w:tcPr>
            <w:tcW w:w="1135" w:type="dxa"/>
          </w:tcPr>
          <w:p w14:paraId="477415C7" w14:textId="77777777" w:rsidR="005878DB" w:rsidRPr="00371F34" w:rsidRDefault="005878DB" w:rsidP="000B1FDC">
            <w:pPr>
              <w:tabs>
                <w:tab w:val="left" w:pos="340"/>
              </w:tabs>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1</w:t>
            </w:r>
          </w:p>
        </w:tc>
        <w:tc>
          <w:tcPr>
            <w:tcW w:w="4961" w:type="dxa"/>
          </w:tcPr>
          <w:p w14:paraId="4B74494F"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2</w:t>
            </w:r>
          </w:p>
        </w:tc>
        <w:tc>
          <w:tcPr>
            <w:tcW w:w="1418" w:type="dxa"/>
          </w:tcPr>
          <w:p w14:paraId="0507530A" w14:textId="2AEA596E"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3</w:t>
            </w:r>
          </w:p>
        </w:tc>
        <w:tc>
          <w:tcPr>
            <w:tcW w:w="850" w:type="dxa"/>
          </w:tcPr>
          <w:p w14:paraId="39B6AFBE"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p>
        </w:tc>
        <w:tc>
          <w:tcPr>
            <w:tcW w:w="1701" w:type="dxa"/>
          </w:tcPr>
          <w:p w14:paraId="7F009FA4"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p>
        </w:tc>
      </w:tr>
      <w:tr w:rsidR="005878DB" w:rsidRPr="00371F34" w14:paraId="076E8072" w14:textId="55F9410D" w:rsidTr="005878DB">
        <w:tc>
          <w:tcPr>
            <w:tcW w:w="1135" w:type="dxa"/>
          </w:tcPr>
          <w:p w14:paraId="678FC12B" w14:textId="77777777" w:rsidR="005878DB" w:rsidRPr="00371F34" w:rsidRDefault="005878DB" w:rsidP="000B1FDC">
            <w:pPr>
              <w:pStyle w:val="Sraopastraipa"/>
              <w:numPr>
                <w:ilvl w:val="0"/>
                <w:numId w:val="18"/>
              </w:numPr>
              <w:tabs>
                <w:tab w:val="left" w:pos="340"/>
              </w:tabs>
              <w:spacing w:line="259" w:lineRule="auto"/>
              <w:ind w:left="0" w:firstLine="0"/>
              <w:rPr>
                <w:rFonts w:ascii="Times New Roman" w:eastAsia="Times New Roman" w:hAnsi="Times New Roman" w:cs="Times New Roman"/>
                <w:sz w:val="24"/>
                <w:szCs w:val="24"/>
                <w:lang w:eastAsia="lt-LT"/>
              </w:rPr>
            </w:pPr>
          </w:p>
        </w:tc>
        <w:tc>
          <w:tcPr>
            <w:tcW w:w="4961" w:type="dxa"/>
            <w:vAlign w:val="center"/>
          </w:tcPr>
          <w:p w14:paraId="10F288D5" w14:textId="200EB8BE" w:rsidR="005878DB" w:rsidRPr="00371F34" w:rsidRDefault="005878DB" w:rsidP="00B06473">
            <w:pPr>
              <w:spacing w:line="259" w:lineRule="auto"/>
              <w:jc w:val="center"/>
              <w:rPr>
                <w:rFonts w:ascii="Times New Roman" w:hAnsi="Times New Roman" w:cs="Times New Roman"/>
                <w:sz w:val="24"/>
                <w:szCs w:val="24"/>
              </w:rPr>
            </w:pPr>
            <w:r w:rsidRPr="00371F34">
              <w:rPr>
                <w:rFonts w:ascii="Times New Roman" w:hAnsi="Times New Roman" w:cs="Times New Roman"/>
                <w:sz w:val="24"/>
                <w:szCs w:val="24"/>
              </w:rPr>
              <w:t>Žemagrindžiai vienaaukščiai, elektra varomi, keleiviniai autobusai (</w:t>
            </w:r>
            <w:r w:rsidR="00A00A42">
              <w:rPr>
                <w:rFonts w:ascii="Times New Roman" w:hAnsi="Times New Roman" w:cs="Times New Roman"/>
                <w:sz w:val="24"/>
                <w:szCs w:val="24"/>
              </w:rPr>
              <w:t>26</w:t>
            </w:r>
            <w:r w:rsidRPr="00371F34">
              <w:rPr>
                <w:rFonts w:ascii="Times New Roman" w:hAnsi="Times New Roman" w:cs="Times New Roman"/>
                <w:sz w:val="24"/>
                <w:szCs w:val="24"/>
              </w:rPr>
              <w:t xml:space="preserve"> vnt.)</w:t>
            </w:r>
          </w:p>
        </w:tc>
        <w:tc>
          <w:tcPr>
            <w:tcW w:w="1418" w:type="dxa"/>
            <w:vAlign w:val="center"/>
          </w:tcPr>
          <w:p w14:paraId="3E8ECD80"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850" w:type="dxa"/>
          </w:tcPr>
          <w:p w14:paraId="5B9D655A"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1701" w:type="dxa"/>
          </w:tcPr>
          <w:p w14:paraId="56416DE8"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r>
      <w:tr w:rsidR="005878DB" w:rsidRPr="00371F34" w14:paraId="3832B4A5" w14:textId="2722437C" w:rsidTr="005878DB">
        <w:tc>
          <w:tcPr>
            <w:tcW w:w="1135" w:type="dxa"/>
          </w:tcPr>
          <w:p w14:paraId="6200FC88" w14:textId="77777777" w:rsidR="005878DB" w:rsidRPr="00371F34" w:rsidRDefault="005878DB" w:rsidP="000B1FDC">
            <w:pPr>
              <w:pStyle w:val="Sraopastraipa"/>
              <w:numPr>
                <w:ilvl w:val="0"/>
                <w:numId w:val="18"/>
              </w:numPr>
              <w:tabs>
                <w:tab w:val="left" w:pos="340"/>
              </w:tabs>
              <w:spacing w:line="259" w:lineRule="auto"/>
              <w:ind w:left="0" w:firstLine="0"/>
              <w:rPr>
                <w:rFonts w:ascii="Times New Roman" w:eastAsia="Times New Roman" w:hAnsi="Times New Roman" w:cs="Times New Roman"/>
                <w:sz w:val="24"/>
                <w:szCs w:val="24"/>
                <w:lang w:eastAsia="lt-LT"/>
              </w:rPr>
            </w:pPr>
          </w:p>
        </w:tc>
        <w:tc>
          <w:tcPr>
            <w:tcW w:w="4961" w:type="dxa"/>
            <w:vAlign w:val="center"/>
          </w:tcPr>
          <w:p w14:paraId="5AE4D8DA" w14:textId="3337F95C" w:rsidR="005878DB" w:rsidRPr="00371F34" w:rsidRDefault="005878DB" w:rsidP="00B06473">
            <w:pPr>
              <w:spacing w:line="259" w:lineRule="auto"/>
              <w:jc w:val="center"/>
              <w:rPr>
                <w:rFonts w:ascii="Times New Roman" w:hAnsi="Times New Roman" w:cs="Times New Roman"/>
                <w:sz w:val="24"/>
                <w:szCs w:val="24"/>
              </w:rPr>
            </w:pPr>
            <w:r w:rsidRPr="00371F34">
              <w:rPr>
                <w:rFonts w:ascii="Times New Roman" w:hAnsi="Times New Roman" w:cs="Times New Roman"/>
                <w:sz w:val="24"/>
                <w:szCs w:val="24"/>
              </w:rPr>
              <w:t>Žemagrindžiai vienaaukščiai, elektra varomi, keleiviniai autobusai (</w:t>
            </w:r>
            <w:r w:rsidR="00A00A42">
              <w:rPr>
                <w:rFonts w:ascii="Times New Roman" w:hAnsi="Times New Roman" w:cs="Times New Roman"/>
                <w:sz w:val="24"/>
                <w:szCs w:val="24"/>
              </w:rPr>
              <w:t>4</w:t>
            </w:r>
            <w:r w:rsidRPr="00371F34">
              <w:rPr>
                <w:rFonts w:ascii="Times New Roman" w:hAnsi="Times New Roman" w:cs="Times New Roman"/>
                <w:sz w:val="24"/>
                <w:szCs w:val="24"/>
              </w:rPr>
              <w:t xml:space="preserve"> vnt.)</w:t>
            </w:r>
          </w:p>
        </w:tc>
        <w:tc>
          <w:tcPr>
            <w:tcW w:w="1418" w:type="dxa"/>
            <w:vAlign w:val="center"/>
          </w:tcPr>
          <w:p w14:paraId="18600F2B"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850" w:type="dxa"/>
          </w:tcPr>
          <w:p w14:paraId="5D4ABA05"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1701" w:type="dxa"/>
          </w:tcPr>
          <w:p w14:paraId="6883BC98"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r>
      <w:bookmarkEnd w:id="2"/>
    </w:tbl>
    <w:p w14:paraId="374F8608" w14:textId="1C533FA2" w:rsidR="004967A7" w:rsidRPr="00371F34" w:rsidRDefault="004967A7" w:rsidP="004967A7">
      <w:pPr>
        <w:spacing w:line="259" w:lineRule="auto"/>
        <w:rPr>
          <w:rFonts w:ascii="Times New Roman" w:eastAsia="Times New Roman" w:hAnsi="Times New Roman" w:cs="Times New Roman"/>
          <w:sz w:val="24"/>
          <w:szCs w:val="24"/>
          <w:lang w:eastAsia="lt-LT"/>
        </w:rPr>
      </w:pPr>
    </w:p>
    <w:p w14:paraId="00D5BA73" w14:textId="01EC2818" w:rsidR="004967A7" w:rsidRPr="00371F34" w:rsidRDefault="003841D3" w:rsidP="003841D3">
      <w:pPr>
        <w:spacing w:line="259" w:lineRule="auto"/>
        <w:ind w:firstLine="567"/>
        <w:rPr>
          <w:rFonts w:ascii="Times New Roman" w:eastAsia="Calibri" w:hAnsi="Times New Roman" w:cs="Times New Roman"/>
          <w:i/>
          <w:color w:val="2E74B5"/>
          <w:sz w:val="24"/>
          <w:szCs w:val="24"/>
          <w:lang w:eastAsia="lt-LT"/>
        </w:rPr>
      </w:pPr>
      <w:r w:rsidRPr="00371F34">
        <w:rPr>
          <w:rFonts w:ascii="Times New Roman" w:eastAsia="Times New Roman" w:hAnsi="Times New Roman" w:cs="Times New Roman"/>
          <w:sz w:val="24"/>
          <w:szCs w:val="24"/>
          <w:lang w:eastAsia="lt-LT"/>
        </w:rPr>
        <w:t>P</w:t>
      </w:r>
      <w:r w:rsidR="004967A7" w:rsidRPr="00371F34">
        <w:rPr>
          <w:rFonts w:ascii="Times New Roman" w:eastAsia="Times New Roman" w:hAnsi="Times New Roman" w:cs="Times New Roman"/>
          <w:sz w:val="24"/>
          <w:szCs w:val="24"/>
          <w:lang w:eastAsia="lt-LT"/>
        </w:rPr>
        <w:t>ateikiam</w:t>
      </w:r>
      <w:r w:rsidRPr="00371F34">
        <w:rPr>
          <w:rFonts w:ascii="Times New Roman" w:eastAsia="Times New Roman" w:hAnsi="Times New Roman" w:cs="Times New Roman"/>
          <w:sz w:val="24"/>
          <w:szCs w:val="24"/>
          <w:lang w:eastAsia="lt-LT"/>
        </w:rPr>
        <w:t>os</w:t>
      </w:r>
      <w:r w:rsidR="004967A7" w:rsidRPr="00371F34">
        <w:rPr>
          <w:rFonts w:ascii="Times New Roman" w:eastAsia="Times New Roman" w:hAnsi="Times New Roman" w:cs="Times New Roman"/>
          <w:sz w:val="24"/>
          <w:szCs w:val="24"/>
          <w:lang w:eastAsia="lt-LT"/>
        </w:rPr>
        <w:t xml:space="preserve"> kain</w:t>
      </w:r>
      <w:r w:rsidRPr="00371F34">
        <w:rPr>
          <w:rFonts w:ascii="Times New Roman" w:eastAsia="Times New Roman" w:hAnsi="Times New Roman" w:cs="Times New Roman"/>
          <w:sz w:val="24"/>
          <w:szCs w:val="24"/>
          <w:lang w:eastAsia="lt-LT"/>
        </w:rPr>
        <w:t>os</w:t>
      </w:r>
      <w:r w:rsidR="004967A7" w:rsidRPr="00371F34">
        <w:rPr>
          <w:rFonts w:ascii="Times New Roman" w:eastAsia="Times New Roman" w:hAnsi="Times New Roman" w:cs="Times New Roman"/>
          <w:sz w:val="24"/>
          <w:szCs w:val="24"/>
          <w:lang w:eastAsia="lt-LT"/>
        </w:rPr>
        <w:t>, nurodant 2 skaičius po kablelio.</w:t>
      </w:r>
    </w:p>
    <w:p w14:paraId="538030E9" w14:textId="77777777" w:rsidR="000B1FDC" w:rsidRPr="00371F34" w:rsidRDefault="000B1FDC" w:rsidP="004967A7">
      <w:pPr>
        <w:ind w:firstLine="567"/>
        <w:rPr>
          <w:rFonts w:ascii="Times New Roman" w:eastAsia="Times New Roman" w:hAnsi="Times New Roman" w:cs="Times New Roman"/>
          <w:sz w:val="24"/>
          <w:szCs w:val="20"/>
        </w:rPr>
      </w:pPr>
    </w:p>
    <w:p w14:paraId="1EEA8848" w14:textId="0023FABC" w:rsidR="004967A7" w:rsidRPr="00371F34" w:rsidRDefault="004967A7" w:rsidP="004967A7">
      <w:pPr>
        <w:ind w:firstLine="567"/>
        <w:rPr>
          <w:rFonts w:ascii="Times New Roman" w:eastAsia="Times New Roman" w:hAnsi="Times New Roman" w:cs="Times New Roman"/>
          <w:sz w:val="24"/>
          <w:szCs w:val="20"/>
        </w:rPr>
      </w:pPr>
      <w:r w:rsidRPr="00371F34">
        <w:rPr>
          <w:rFonts w:ascii="Times New Roman" w:eastAsia="Times New Roman" w:hAnsi="Times New Roman" w:cs="Times New Roman"/>
          <w:sz w:val="24"/>
          <w:szCs w:val="20"/>
        </w:rPr>
        <w:t>Į kainą turi būti įskaityti visi tiekėjo mokami mokesčiai ir visos tiekėjo patiriamos su pasiūlymo rengimu ir su pirkimo sutarties vykdymu susijusios išlaidos.</w:t>
      </w:r>
    </w:p>
    <w:p w14:paraId="267AE406" w14:textId="77777777" w:rsidR="004967A7" w:rsidRPr="00371F34" w:rsidRDefault="004967A7" w:rsidP="004967A7">
      <w:pPr>
        <w:widowControl w:val="0"/>
        <w:rPr>
          <w:rFonts w:ascii="Times New Roman" w:eastAsia="Times New Roman" w:hAnsi="Times New Roman" w:cs="Times New Roman"/>
          <w:sz w:val="24"/>
          <w:szCs w:val="24"/>
        </w:rPr>
      </w:pPr>
    </w:p>
    <w:p w14:paraId="538A7C4E" w14:textId="4B5022F1" w:rsidR="004967A7" w:rsidRPr="00371F34" w:rsidRDefault="004967A7" w:rsidP="00704818">
      <w:pPr>
        <w:widowControl w:val="0"/>
        <w:ind w:firstLine="567"/>
        <w:rPr>
          <w:rFonts w:ascii="Times New Roman" w:eastAsia="Times New Roman" w:hAnsi="Times New Roman" w:cs="Times New Roman"/>
          <w:color w:val="000000"/>
          <w:sz w:val="24"/>
          <w:szCs w:val="24"/>
          <w:lang w:eastAsia="lt-LT"/>
        </w:rPr>
      </w:pPr>
      <w:r w:rsidRPr="00371F34">
        <w:rPr>
          <w:rFonts w:ascii="Times New Roman" w:eastAsia="Times New Roman" w:hAnsi="Times New Roman" w:cs="Times New Roman"/>
          <w:color w:val="000000"/>
          <w:sz w:val="24"/>
          <w:szCs w:val="24"/>
          <w:lang w:eastAsia="lt-LT"/>
        </w:rPr>
        <w:t>Siūlom</w:t>
      </w:r>
      <w:r w:rsidR="00523FD5" w:rsidRPr="00371F34">
        <w:rPr>
          <w:rFonts w:ascii="Times New Roman" w:eastAsia="Times New Roman" w:hAnsi="Times New Roman" w:cs="Times New Roman"/>
          <w:color w:val="000000"/>
          <w:sz w:val="24"/>
          <w:szCs w:val="24"/>
          <w:lang w:eastAsia="lt-LT"/>
        </w:rPr>
        <w:t>i</w:t>
      </w:r>
      <w:r w:rsidRPr="00371F34">
        <w:rPr>
          <w:rFonts w:ascii="Times New Roman" w:eastAsia="Times New Roman" w:hAnsi="Times New Roman" w:cs="Times New Roman"/>
          <w:color w:val="000000"/>
          <w:sz w:val="24"/>
          <w:szCs w:val="24"/>
          <w:lang w:eastAsia="lt-LT"/>
        </w:rPr>
        <w:t xml:space="preserve"> </w:t>
      </w:r>
      <w:r w:rsidR="00523FD5" w:rsidRPr="00371F34">
        <w:rPr>
          <w:rFonts w:ascii="Times New Roman" w:eastAsia="Times New Roman" w:hAnsi="Times New Roman" w:cs="Times New Roman"/>
          <w:color w:val="000000"/>
          <w:sz w:val="24"/>
          <w:szCs w:val="24"/>
          <w:lang w:eastAsia="lt-LT"/>
        </w:rPr>
        <w:t>darbai</w:t>
      </w:r>
      <w:r w:rsidRPr="00371F34">
        <w:rPr>
          <w:rFonts w:ascii="Times New Roman" w:eastAsia="Times New Roman" w:hAnsi="Times New Roman" w:cs="Times New Roman"/>
          <w:color w:val="000000"/>
          <w:sz w:val="24"/>
          <w:szCs w:val="24"/>
          <w:lang w:eastAsia="lt-LT"/>
        </w:rPr>
        <w:t xml:space="preserve"> visiškai atitinka pirkimo dokumentuose nurodytus reikalavimus</w:t>
      </w:r>
      <w:r w:rsidR="00C229FF" w:rsidRPr="00371F34">
        <w:rPr>
          <w:rFonts w:ascii="Times New Roman" w:eastAsia="Times New Roman" w:hAnsi="Times New Roman" w:cs="Times New Roman"/>
          <w:color w:val="000000"/>
          <w:sz w:val="24"/>
          <w:szCs w:val="24"/>
          <w:lang w:eastAsia="lt-LT"/>
        </w:rPr>
        <w:t>.</w:t>
      </w:r>
      <w:r w:rsidR="009371A1" w:rsidRPr="00371F34">
        <w:rPr>
          <w:rFonts w:ascii="Times New Roman" w:eastAsia="Times New Roman" w:hAnsi="Times New Roman" w:cs="Times New Roman"/>
          <w:color w:val="000000"/>
          <w:sz w:val="24"/>
          <w:szCs w:val="24"/>
          <w:lang w:eastAsia="lt-LT"/>
        </w:rPr>
        <w:t xml:space="preserve"> </w:t>
      </w:r>
    </w:p>
    <w:p w14:paraId="7EA8C7A3" w14:textId="1CE846ED" w:rsidR="00704818" w:rsidRPr="00371F34" w:rsidRDefault="00704818" w:rsidP="004967A7">
      <w:pPr>
        <w:widowControl w:val="0"/>
        <w:ind w:firstLine="426"/>
        <w:rPr>
          <w:rFonts w:ascii="Times New Roman" w:eastAsia="Times New Roman" w:hAnsi="Times New Roman" w:cs="Times New Roman"/>
          <w:sz w:val="24"/>
          <w:szCs w:val="24"/>
        </w:rPr>
      </w:pPr>
    </w:p>
    <w:p w14:paraId="6F978B5D" w14:textId="77777777" w:rsidR="004967A7" w:rsidRPr="00371F34" w:rsidRDefault="004967A7" w:rsidP="004967A7">
      <w:pPr>
        <w:pStyle w:val="Sraopastraipa"/>
        <w:numPr>
          <w:ilvl w:val="0"/>
          <w:numId w:val="7"/>
        </w:numPr>
        <w:autoSpaceDE w:val="0"/>
        <w:autoSpaceDN w:val="0"/>
        <w:adjustRightInd w:val="0"/>
        <w:spacing w:before="60" w:after="60"/>
        <w:jc w:val="center"/>
        <w:rPr>
          <w:rFonts w:ascii="Times New Roman" w:eastAsia="Times New Roman" w:hAnsi="Times New Roman" w:cs="Times New Roman"/>
          <w:sz w:val="24"/>
          <w:szCs w:val="24"/>
        </w:rPr>
      </w:pPr>
      <w:r w:rsidRPr="00371F34">
        <w:rPr>
          <w:rFonts w:ascii="Times New Roman" w:eastAsia="Times New Roman" w:hAnsi="Times New Roman" w:cs="Times New Roman"/>
          <w:b/>
          <w:bCs/>
          <w:sz w:val="24"/>
          <w:szCs w:val="24"/>
        </w:rPr>
        <w:t>KONFIDENCIALI INFORMACIJA</w:t>
      </w:r>
    </w:p>
    <w:tbl>
      <w:tblPr>
        <w:tblStyle w:val="Lentelstinklelis2"/>
        <w:tblW w:w="0" w:type="auto"/>
        <w:tblInd w:w="-572" w:type="dxa"/>
        <w:tblLook w:val="04A0" w:firstRow="1" w:lastRow="0" w:firstColumn="1" w:lastColumn="0" w:noHBand="0" w:noVBand="1"/>
      </w:tblPr>
      <w:tblGrid>
        <w:gridCol w:w="765"/>
        <w:gridCol w:w="5068"/>
        <w:gridCol w:w="4367"/>
      </w:tblGrid>
      <w:tr w:rsidR="004967A7" w:rsidRPr="00371F34" w14:paraId="5F318C98" w14:textId="77777777" w:rsidTr="00886D2E">
        <w:trPr>
          <w:trHeight w:val="641"/>
        </w:trPr>
        <w:tc>
          <w:tcPr>
            <w:tcW w:w="765" w:type="dxa"/>
            <w:vAlign w:val="center"/>
          </w:tcPr>
          <w:p w14:paraId="23CA6F97" w14:textId="77777777" w:rsidR="004967A7" w:rsidRPr="00371F34" w:rsidRDefault="004967A7" w:rsidP="00886D2E">
            <w:pPr>
              <w:spacing w:before="60" w:after="60"/>
              <w:jc w:val="center"/>
              <w:rPr>
                <w:b/>
                <w:bCs/>
                <w:sz w:val="24"/>
                <w:szCs w:val="24"/>
              </w:rPr>
            </w:pPr>
            <w:r w:rsidRPr="00371F34">
              <w:rPr>
                <w:b/>
                <w:bCs/>
                <w:sz w:val="24"/>
                <w:szCs w:val="24"/>
              </w:rPr>
              <w:t>Eil. Nr.</w:t>
            </w:r>
          </w:p>
        </w:tc>
        <w:tc>
          <w:tcPr>
            <w:tcW w:w="5068" w:type="dxa"/>
            <w:vAlign w:val="center"/>
          </w:tcPr>
          <w:p w14:paraId="2827C78D" w14:textId="77777777" w:rsidR="004967A7" w:rsidRPr="00371F34" w:rsidRDefault="004967A7" w:rsidP="00886D2E">
            <w:pPr>
              <w:spacing w:before="60" w:after="60"/>
              <w:jc w:val="center"/>
              <w:rPr>
                <w:b/>
                <w:bCs/>
                <w:sz w:val="24"/>
                <w:szCs w:val="24"/>
              </w:rPr>
            </w:pPr>
            <w:r w:rsidRPr="00371F34">
              <w:rPr>
                <w:b/>
                <w:color w:val="000000"/>
                <w:sz w:val="24"/>
                <w:szCs w:val="24"/>
              </w:rPr>
              <w:t>Pateikto dokumento pavadinimas</w:t>
            </w:r>
          </w:p>
        </w:tc>
        <w:tc>
          <w:tcPr>
            <w:tcW w:w="4367" w:type="dxa"/>
          </w:tcPr>
          <w:p w14:paraId="191F41F1" w14:textId="77777777" w:rsidR="004967A7" w:rsidRPr="00371F34" w:rsidRDefault="004967A7" w:rsidP="00886D2E">
            <w:pPr>
              <w:spacing w:before="60" w:after="60"/>
              <w:jc w:val="center"/>
              <w:rPr>
                <w:b/>
                <w:color w:val="000000"/>
                <w:sz w:val="24"/>
                <w:szCs w:val="24"/>
              </w:rPr>
            </w:pPr>
            <w:r w:rsidRPr="00371F34">
              <w:rPr>
                <w:b/>
                <w:color w:val="000000"/>
                <w:sz w:val="24"/>
                <w:szCs w:val="24"/>
              </w:rPr>
              <w:t>Dokumento konfidencialumo pagrindimas</w:t>
            </w:r>
          </w:p>
        </w:tc>
      </w:tr>
      <w:tr w:rsidR="004967A7" w:rsidRPr="00371F34" w14:paraId="37AB31F7" w14:textId="77777777" w:rsidTr="00886D2E">
        <w:trPr>
          <w:trHeight w:val="360"/>
        </w:trPr>
        <w:tc>
          <w:tcPr>
            <w:tcW w:w="765" w:type="dxa"/>
            <w:vAlign w:val="center"/>
          </w:tcPr>
          <w:p w14:paraId="0AEB9F74" w14:textId="77777777" w:rsidR="004967A7" w:rsidRPr="00371F34" w:rsidRDefault="004967A7" w:rsidP="00886D2E">
            <w:pPr>
              <w:spacing w:before="60" w:after="60"/>
              <w:rPr>
                <w:b/>
                <w:sz w:val="24"/>
                <w:szCs w:val="24"/>
              </w:rPr>
            </w:pPr>
            <w:r w:rsidRPr="00371F34">
              <w:rPr>
                <w:b/>
                <w:sz w:val="24"/>
                <w:szCs w:val="24"/>
              </w:rPr>
              <w:t>1.</w:t>
            </w:r>
          </w:p>
        </w:tc>
        <w:tc>
          <w:tcPr>
            <w:tcW w:w="5068" w:type="dxa"/>
          </w:tcPr>
          <w:p w14:paraId="0C50DEC4" w14:textId="77777777" w:rsidR="004967A7" w:rsidRPr="00371F34" w:rsidRDefault="004967A7" w:rsidP="00886D2E">
            <w:pPr>
              <w:suppressAutoHyphens/>
              <w:autoSpaceDN w:val="0"/>
              <w:spacing w:before="60" w:after="60"/>
              <w:textAlignment w:val="baseline"/>
              <w:rPr>
                <w:kern w:val="3"/>
                <w:sz w:val="24"/>
                <w:szCs w:val="24"/>
                <w:lang w:eastAsia="de-CH"/>
              </w:rPr>
            </w:pPr>
          </w:p>
        </w:tc>
        <w:tc>
          <w:tcPr>
            <w:tcW w:w="4367" w:type="dxa"/>
          </w:tcPr>
          <w:p w14:paraId="157EAC78" w14:textId="77777777" w:rsidR="004967A7" w:rsidRPr="00371F34" w:rsidRDefault="004967A7" w:rsidP="00886D2E">
            <w:pPr>
              <w:suppressAutoHyphens/>
              <w:autoSpaceDN w:val="0"/>
              <w:spacing w:before="60" w:after="60"/>
              <w:textAlignment w:val="baseline"/>
              <w:rPr>
                <w:kern w:val="3"/>
                <w:sz w:val="24"/>
                <w:szCs w:val="24"/>
                <w:lang w:eastAsia="de-CH"/>
              </w:rPr>
            </w:pPr>
          </w:p>
        </w:tc>
      </w:tr>
      <w:tr w:rsidR="004967A7" w:rsidRPr="00371F34" w14:paraId="6E741C57" w14:textId="77777777" w:rsidTr="00886D2E">
        <w:trPr>
          <w:trHeight w:val="333"/>
        </w:trPr>
        <w:tc>
          <w:tcPr>
            <w:tcW w:w="765" w:type="dxa"/>
            <w:vAlign w:val="center"/>
          </w:tcPr>
          <w:p w14:paraId="3DA89750" w14:textId="77777777" w:rsidR="004967A7" w:rsidRPr="00371F34" w:rsidRDefault="004967A7" w:rsidP="00886D2E">
            <w:pPr>
              <w:spacing w:before="60" w:after="60"/>
              <w:jc w:val="center"/>
              <w:rPr>
                <w:sz w:val="24"/>
                <w:szCs w:val="24"/>
              </w:rPr>
            </w:pPr>
            <w:r w:rsidRPr="00371F34">
              <w:rPr>
                <w:sz w:val="24"/>
                <w:szCs w:val="24"/>
              </w:rPr>
              <w:t>...</w:t>
            </w:r>
          </w:p>
        </w:tc>
        <w:tc>
          <w:tcPr>
            <w:tcW w:w="5068" w:type="dxa"/>
          </w:tcPr>
          <w:p w14:paraId="07C1B5F4" w14:textId="77777777" w:rsidR="004967A7" w:rsidRPr="00371F34" w:rsidRDefault="004967A7" w:rsidP="00886D2E">
            <w:pPr>
              <w:suppressAutoHyphens/>
              <w:autoSpaceDN w:val="0"/>
              <w:spacing w:before="60" w:after="60"/>
              <w:textAlignment w:val="baseline"/>
              <w:rPr>
                <w:kern w:val="3"/>
                <w:sz w:val="24"/>
                <w:szCs w:val="24"/>
                <w:lang w:eastAsia="de-CH"/>
              </w:rPr>
            </w:pPr>
          </w:p>
        </w:tc>
        <w:tc>
          <w:tcPr>
            <w:tcW w:w="4367" w:type="dxa"/>
          </w:tcPr>
          <w:p w14:paraId="2D6DF59C" w14:textId="77777777" w:rsidR="004967A7" w:rsidRPr="00371F34" w:rsidRDefault="004967A7" w:rsidP="00886D2E">
            <w:pPr>
              <w:suppressAutoHyphens/>
              <w:autoSpaceDN w:val="0"/>
              <w:spacing w:before="60" w:after="60"/>
              <w:textAlignment w:val="baseline"/>
              <w:rPr>
                <w:kern w:val="3"/>
                <w:sz w:val="24"/>
                <w:szCs w:val="24"/>
                <w:lang w:eastAsia="de-CH"/>
              </w:rPr>
            </w:pPr>
          </w:p>
        </w:tc>
      </w:tr>
    </w:tbl>
    <w:p w14:paraId="6CB498E6" w14:textId="648A0477" w:rsidR="00D1616F" w:rsidRPr="00371F34" w:rsidRDefault="00D1616F" w:rsidP="00D1616F">
      <w:pPr>
        <w:pStyle w:val="Sraopastraipa"/>
        <w:spacing w:before="60" w:after="60" w:line="259" w:lineRule="auto"/>
        <w:rPr>
          <w:rFonts w:ascii="Times New Roman" w:eastAsia="Times New Roman" w:hAnsi="Times New Roman" w:cs="Times New Roman"/>
          <w:sz w:val="24"/>
          <w:szCs w:val="24"/>
          <w:lang w:eastAsia="lt-LT"/>
        </w:rPr>
      </w:pPr>
    </w:p>
    <w:p w14:paraId="612958AC" w14:textId="7ABE3B23" w:rsidR="004967A7" w:rsidRPr="00371F34" w:rsidRDefault="004967A7" w:rsidP="004967A7">
      <w:pPr>
        <w:spacing w:before="60" w:after="60" w:line="259" w:lineRule="auto"/>
        <w:ind w:firstLine="720"/>
        <w:rPr>
          <w:rFonts w:ascii="Times New Roman" w:eastAsia="Times New Roman" w:hAnsi="Times New Roman" w:cs="Times New Roman"/>
          <w:sz w:val="24"/>
          <w:szCs w:val="24"/>
          <w:lang w:eastAsia="lt-LT"/>
        </w:rPr>
      </w:pPr>
      <w:r w:rsidRPr="00371F34">
        <w:rPr>
          <w:rFonts w:ascii="Times New Roman" w:eastAsia="Times New Roman" w:hAnsi="Times New Roman" w:cs="Times New Roman"/>
          <w:sz w:val="24"/>
          <w:szCs w:val="24"/>
          <w:lang w:eastAsia="lt-LT"/>
        </w:rPr>
        <w:t>Pasirašydamas šį pasiūlymą, tvirtintu, kad:</w:t>
      </w:r>
    </w:p>
    <w:p w14:paraId="0A3BB09B" w14:textId="77777777" w:rsidR="004967A7" w:rsidRPr="00371F34" w:rsidRDefault="004967A7" w:rsidP="004967A7">
      <w:pPr>
        <w:numPr>
          <w:ilvl w:val="0"/>
          <w:numId w:val="8"/>
        </w:numPr>
        <w:spacing w:before="60" w:after="60" w:line="259" w:lineRule="auto"/>
        <w:ind w:left="0" w:firstLine="720"/>
        <w:contextualSpacing/>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pasiūlymas galioja pagrindinėse pirkimo sąlygose nurodytą terminą;</w:t>
      </w:r>
    </w:p>
    <w:p w14:paraId="2EF2CFED" w14:textId="77777777" w:rsidR="004967A7" w:rsidRPr="00371F34" w:rsidRDefault="004967A7" w:rsidP="004967A7">
      <w:pPr>
        <w:numPr>
          <w:ilvl w:val="0"/>
          <w:numId w:val="8"/>
        </w:numPr>
        <w:spacing w:before="60" w:after="60" w:line="259" w:lineRule="auto"/>
        <w:ind w:left="0" w:firstLine="720"/>
        <w:contextualSpacing/>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sutinku su visomis pirkimo dokumentuose nustatytomis sąlygomis;</w:t>
      </w:r>
    </w:p>
    <w:p w14:paraId="341F719E" w14:textId="77777777" w:rsidR="004967A7" w:rsidRPr="00371F34" w:rsidRDefault="004967A7" w:rsidP="004967A7">
      <w:pPr>
        <w:numPr>
          <w:ilvl w:val="0"/>
          <w:numId w:val="8"/>
        </w:numPr>
        <w:tabs>
          <w:tab w:val="left" w:pos="567"/>
        </w:tabs>
        <w:spacing w:before="60" w:after="60" w:line="259" w:lineRule="auto"/>
        <w:ind w:left="0" w:firstLine="720"/>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pasiūlyme pateikti duomenys yra tikri;</w:t>
      </w:r>
    </w:p>
    <w:p w14:paraId="54B5A303" w14:textId="77777777" w:rsidR="004967A7" w:rsidRPr="00371F34" w:rsidRDefault="004967A7" w:rsidP="004967A7">
      <w:pPr>
        <w:tabs>
          <w:tab w:val="left" w:pos="567"/>
        </w:tabs>
        <w:spacing w:before="60" w:after="60" w:line="259" w:lineRule="auto"/>
        <w:rPr>
          <w:rFonts w:ascii="Times New Roman" w:eastAsia="Times New Roman" w:hAnsi="Times New Roman" w:cs="Times New Roman"/>
          <w:lang w:eastAsia="lt-LT"/>
        </w:rPr>
      </w:pPr>
    </w:p>
    <w:p w14:paraId="573B9B88" w14:textId="77777777" w:rsidR="004967A7" w:rsidRPr="00371F34" w:rsidRDefault="004967A7" w:rsidP="004967A7">
      <w:pPr>
        <w:tabs>
          <w:tab w:val="left" w:pos="8088"/>
        </w:tabs>
        <w:suppressAutoHyphens/>
        <w:spacing w:after="40"/>
        <w:ind w:left="1080"/>
        <w:rPr>
          <w:rFonts w:ascii="Times New Roman" w:eastAsia="Arial Unicode MS" w:hAnsi="Times New Roman" w:cs="Times New Roman"/>
          <w:bCs/>
          <w:sz w:val="24"/>
          <w:szCs w:val="24"/>
        </w:rPr>
      </w:pPr>
    </w:p>
    <w:tbl>
      <w:tblPr>
        <w:tblW w:w="5001" w:type="pct"/>
        <w:tblLayout w:type="fixed"/>
        <w:tblLook w:val="01E0" w:firstRow="1" w:lastRow="1" w:firstColumn="1" w:lastColumn="1" w:noHBand="0" w:noVBand="0"/>
      </w:tblPr>
      <w:tblGrid>
        <w:gridCol w:w="3118"/>
        <w:gridCol w:w="237"/>
        <w:gridCol w:w="2184"/>
        <w:gridCol w:w="237"/>
        <w:gridCol w:w="3864"/>
      </w:tblGrid>
      <w:tr w:rsidR="004967A7" w:rsidRPr="00371F34" w14:paraId="31087AE2" w14:textId="77777777" w:rsidTr="00E57CCC">
        <w:trPr>
          <w:trHeight w:val="75"/>
        </w:trPr>
        <w:tc>
          <w:tcPr>
            <w:tcW w:w="1617" w:type="pct"/>
            <w:tcBorders>
              <w:top w:val="single" w:sz="4" w:space="0" w:color="auto"/>
              <w:left w:val="nil"/>
              <w:bottom w:val="single" w:sz="4" w:space="0" w:color="auto"/>
              <w:right w:val="nil"/>
            </w:tcBorders>
            <w:hideMark/>
          </w:tcPr>
          <w:p w14:paraId="24CA8A66" w14:textId="77777777" w:rsidR="004967A7" w:rsidRPr="00371F34" w:rsidRDefault="004967A7" w:rsidP="00886D2E">
            <w:pPr>
              <w:autoSpaceDE w:val="0"/>
              <w:autoSpaceDN w:val="0"/>
              <w:adjustRightInd w:val="0"/>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(Tiekėjo arba jo įgalioto asmens pareigų pavadinimas)</w:t>
            </w:r>
          </w:p>
        </w:tc>
        <w:tc>
          <w:tcPr>
            <w:tcW w:w="123" w:type="pct"/>
          </w:tcPr>
          <w:p w14:paraId="092C244E" w14:textId="77777777" w:rsidR="004967A7" w:rsidRPr="00371F34" w:rsidRDefault="004967A7" w:rsidP="00886D2E">
            <w:pPr>
              <w:ind w:right="-1" w:firstLine="851"/>
              <w:jc w:val="center"/>
              <w:rPr>
                <w:rFonts w:ascii="Times New Roman" w:eastAsia="Times New Roman" w:hAnsi="Times New Roman" w:cs="Times New Roman"/>
                <w:i/>
                <w:sz w:val="20"/>
                <w:szCs w:val="20"/>
              </w:rPr>
            </w:pPr>
          </w:p>
        </w:tc>
        <w:tc>
          <w:tcPr>
            <w:tcW w:w="1133" w:type="pct"/>
            <w:tcBorders>
              <w:top w:val="single" w:sz="4" w:space="0" w:color="auto"/>
              <w:left w:val="nil"/>
              <w:bottom w:val="single" w:sz="4" w:space="0" w:color="auto"/>
              <w:right w:val="nil"/>
            </w:tcBorders>
            <w:hideMark/>
          </w:tcPr>
          <w:p w14:paraId="7D796F1E" w14:textId="77777777" w:rsidR="004967A7" w:rsidRPr="00371F34" w:rsidRDefault="004967A7" w:rsidP="00886D2E">
            <w:pPr>
              <w:ind w:right="-1"/>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(parašas)</w:t>
            </w:r>
          </w:p>
        </w:tc>
        <w:tc>
          <w:tcPr>
            <w:tcW w:w="123" w:type="pct"/>
          </w:tcPr>
          <w:p w14:paraId="36A8C73D" w14:textId="77777777" w:rsidR="004967A7" w:rsidRPr="00371F34" w:rsidRDefault="004967A7" w:rsidP="00886D2E">
            <w:pPr>
              <w:ind w:right="-1" w:firstLine="851"/>
              <w:jc w:val="center"/>
              <w:rPr>
                <w:rFonts w:ascii="Times New Roman" w:eastAsia="Times New Roman" w:hAnsi="Times New Roman" w:cs="Times New Roman"/>
                <w:i/>
                <w:sz w:val="20"/>
                <w:szCs w:val="20"/>
              </w:rPr>
            </w:pPr>
          </w:p>
        </w:tc>
        <w:tc>
          <w:tcPr>
            <w:tcW w:w="2004" w:type="pct"/>
            <w:tcBorders>
              <w:top w:val="single" w:sz="4" w:space="0" w:color="auto"/>
              <w:left w:val="nil"/>
              <w:bottom w:val="single" w:sz="4" w:space="0" w:color="auto"/>
              <w:right w:val="nil"/>
            </w:tcBorders>
            <w:hideMark/>
          </w:tcPr>
          <w:p w14:paraId="03F03406" w14:textId="77777777" w:rsidR="004967A7" w:rsidRPr="00371F34" w:rsidRDefault="004967A7" w:rsidP="00886D2E">
            <w:pPr>
              <w:ind w:right="-1"/>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(vardas ir pavardė)</w:t>
            </w:r>
          </w:p>
        </w:tc>
      </w:tr>
    </w:tbl>
    <w:p w14:paraId="2D5F0C7D" w14:textId="77777777" w:rsidR="004967A7" w:rsidRPr="00371F34" w:rsidRDefault="004967A7" w:rsidP="004967A7">
      <w:pPr>
        <w:spacing w:after="160" w:line="259" w:lineRule="auto"/>
        <w:jc w:val="left"/>
        <w:rPr>
          <w:rFonts w:ascii="Times New Roman" w:eastAsia="Times New Roman" w:hAnsi="Times New Roman" w:cs="Times New Roman"/>
          <w:b/>
          <w:bCs/>
          <w:sz w:val="24"/>
          <w:szCs w:val="24"/>
          <w:lang w:eastAsia="lt-LT"/>
        </w:rPr>
        <w:sectPr w:rsidR="004967A7" w:rsidRPr="00371F34" w:rsidSect="00967AED">
          <w:pgSz w:w="11906" w:h="16838"/>
          <w:pgMar w:top="1134" w:right="567" w:bottom="1134" w:left="1701" w:header="567" w:footer="567" w:gutter="0"/>
          <w:cols w:space="1296"/>
          <w:docGrid w:linePitch="360"/>
        </w:sectPr>
      </w:pPr>
    </w:p>
    <w:p w14:paraId="4FA7E94E" w14:textId="3C5DCE26" w:rsidR="001B698A" w:rsidRPr="00371F34" w:rsidRDefault="00A816F4" w:rsidP="00A816F4">
      <w:pPr>
        <w:jc w:val="right"/>
        <w:rPr>
          <w:rFonts w:ascii="Times New Roman" w:hAnsi="Times New Roman" w:cs="Times New Roman"/>
          <w:sz w:val="24"/>
          <w:szCs w:val="24"/>
        </w:rPr>
      </w:pPr>
      <w:r w:rsidRPr="00371F34">
        <w:rPr>
          <w:rFonts w:ascii="Times New Roman" w:hAnsi="Times New Roman" w:cs="Times New Roman"/>
          <w:sz w:val="24"/>
          <w:szCs w:val="24"/>
        </w:rPr>
        <w:lastRenderedPageBreak/>
        <w:t>2 priedas</w:t>
      </w:r>
    </w:p>
    <w:p w14:paraId="75BA574D" w14:textId="08B41A77" w:rsidR="00A816F4" w:rsidRPr="00371F34" w:rsidRDefault="00A816F4" w:rsidP="00A816F4">
      <w:pPr>
        <w:jc w:val="right"/>
        <w:rPr>
          <w:rFonts w:ascii="Times New Roman" w:hAnsi="Times New Roman" w:cs="Times New Roman"/>
          <w:sz w:val="24"/>
          <w:szCs w:val="24"/>
        </w:rPr>
      </w:pPr>
    </w:p>
    <w:p w14:paraId="0067F384" w14:textId="03B634E9" w:rsidR="00A816F4" w:rsidRPr="00371F34" w:rsidRDefault="00A816F4" w:rsidP="00A816F4">
      <w:pPr>
        <w:pStyle w:val="Antrat1"/>
        <w:rPr>
          <w:rFonts w:cs="Times New Roman"/>
        </w:rPr>
      </w:pPr>
      <w:bookmarkStart w:id="3" w:name="_Techninė_specifikacija"/>
      <w:bookmarkEnd w:id="3"/>
      <w:r w:rsidRPr="00371F34">
        <w:rPr>
          <w:rFonts w:cs="Times New Roman"/>
        </w:rPr>
        <w:t>Techninė specifikacija</w:t>
      </w:r>
    </w:p>
    <w:p w14:paraId="52EB3016" w14:textId="77777777" w:rsidR="00371F34" w:rsidRPr="00371F34" w:rsidRDefault="00371F34" w:rsidP="00371F34">
      <w:pPr>
        <w:spacing w:after="160" w:line="259" w:lineRule="auto"/>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Prekių aprašymas ir apimtys: </w:t>
      </w:r>
    </w:p>
    <w:p w14:paraId="23A08E91" w14:textId="54EAC659" w:rsidR="00371F34" w:rsidRP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Pirkėjas perka žemagrindžius, vienaaukščius (M3CE klasės) elektrinius autobusus, kuriuose turi būti įrengta ne mažiau kaip 20 sėdima vieta keleiviams bendras įrengtų sėdimų ir stovimų vietų skaičius turi būti ne mažesnis kaip </w:t>
      </w:r>
      <w:r w:rsidR="00D61B9F">
        <w:rPr>
          <w:rFonts w:ascii="Times New Roman" w:eastAsia="Calibri" w:hAnsi="Times New Roman" w:cs="Times New Roman"/>
          <w:sz w:val="24"/>
          <w:szCs w:val="24"/>
        </w:rPr>
        <w:t>47</w:t>
      </w:r>
      <w:r w:rsidRPr="00371F34">
        <w:rPr>
          <w:rFonts w:ascii="Times New Roman" w:eastAsia="Calibri" w:hAnsi="Times New Roman" w:cs="Times New Roman"/>
          <w:sz w:val="24"/>
          <w:szCs w:val="24"/>
        </w:rPr>
        <w:t>, į  šį skaičių neįskaičiuojant 1 vietos asmenims su negalia  ( su specialiaisiais poreikiais su vėžimėlių ) ( su tvirtinimo diržais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 žemagrindėje zonoje tarp autobuso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618A0A98" w14:textId="75225618" w:rsidR="00371F34" w:rsidRPr="00371F34" w:rsidRDefault="00371F34" w:rsidP="00371F34">
      <w:pPr>
        <w:numPr>
          <w:ilvl w:val="1"/>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Pirkėjas perka žemagrindžius, vienaaukščius (M3CE klasės) elektrinius autobusus, kuriuose turi būti įrengta ne mažiau kaip 20 sėdima vieta keleiviams bendras įrengtų sėdimų ir stovimų vietų skaičius turi būti ne mažesnis kaip 55, į  šį skaičių neįskaičiuojant 1 vietos asmenims su negalia  ( su specialiaisiais poreikiais su vėžimėlių ) ( su tvirtinimo diržais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 žemagrindėje zonoje tarp autobuso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07C552B9" w14:textId="33AD03CF" w:rsidR="00371F34" w:rsidRP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Pirkimo objektas yra skaidomas į 2 dal</w:t>
      </w:r>
      <w:r w:rsidR="00D61B9F">
        <w:rPr>
          <w:rFonts w:ascii="Times New Roman" w:eastAsia="Calibri" w:hAnsi="Times New Roman" w:cs="Times New Roman"/>
          <w:sz w:val="24"/>
          <w:szCs w:val="24"/>
        </w:rPr>
        <w:t>is</w:t>
      </w:r>
      <w:r w:rsidRPr="00371F34">
        <w:rPr>
          <w:rFonts w:ascii="Times New Roman" w:eastAsia="Calibri" w:hAnsi="Times New Roman" w:cs="Times New Roman"/>
          <w:sz w:val="24"/>
          <w:szCs w:val="24"/>
        </w:rPr>
        <w:t>. Visoms pirkimo objekto dalims taikomi tokie patys techninės specifikacijos lentelės Nr. 1.</w:t>
      </w:r>
    </w:p>
    <w:p w14:paraId="6CE5B9CC" w14:textId="77777777" w:rsid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Prekių kiekis (apimtys) pateikiamas lentelėje Nr. 1. </w:t>
      </w:r>
    </w:p>
    <w:p w14:paraId="05DCB8C7" w14:textId="62D6A8FB" w:rsidR="00312110" w:rsidRPr="00371F34" w:rsidRDefault="00312110" w:rsidP="00371F34">
      <w:pPr>
        <w:numPr>
          <w:ilvl w:val="0"/>
          <w:numId w:val="44"/>
        </w:numPr>
        <w:spacing w:after="160" w:line="259" w:lineRule="auto"/>
        <w:contextualSpacing/>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Prekių pristatymo adresas </w:t>
      </w:r>
      <w:r w:rsidRPr="00312110">
        <w:rPr>
          <w:rFonts w:ascii="Times New Roman" w:eastAsia="Calibri" w:hAnsi="Times New Roman" w:cs="Times New Roman"/>
          <w:sz w:val="24"/>
          <w:szCs w:val="24"/>
        </w:rPr>
        <w:t>Pramonės g. 11, Karlų kaimas, Visagino savivaldybė</w:t>
      </w:r>
      <w:r>
        <w:rPr>
          <w:rFonts w:ascii="Times New Roman" w:eastAsia="Calibri" w:hAnsi="Times New Roman" w:cs="Times New Roman"/>
          <w:sz w:val="24"/>
          <w:szCs w:val="24"/>
        </w:rPr>
        <w:t>.</w:t>
      </w:r>
    </w:p>
    <w:p w14:paraId="4415BD45" w14:textId="77777777" w:rsidR="00371F34" w:rsidRPr="00371F34" w:rsidRDefault="00371F34" w:rsidP="00371F34">
      <w:pPr>
        <w:spacing w:after="160" w:line="259" w:lineRule="auto"/>
        <w:ind w:left="720"/>
        <w:contextualSpacing/>
        <w:jc w:val="left"/>
        <w:rPr>
          <w:rFonts w:ascii="Times New Roman" w:eastAsia="Calibri" w:hAnsi="Times New Roman" w:cs="Times New Roman"/>
          <w:sz w:val="24"/>
          <w:szCs w:val="24"/>
        </w:rPr>
      </w:pPr>
    </w:p>
    <w:p w14:paraId="110AEB24" w14:textId="77777777" w:rsidR="00371F34" w:rsidRPr="00371F34" w:rsidRDefault="00371F34" w:rsidP="00371F34">
      <w:pPr>
        <w:tabs>
          <w:tab w:val="left" w:pos="11970"/>
        </w:tabs>
        <w:spacing w:after="160" w:line="259" w:lineRule="auto"/>
        <w:jc w:val="right"/>
        <w:rPr>
          <w:rFonts w:ascii="Times New Roman" w:eastAsia="Calibri" w:hAnsi="Times New Roman" w:cs="Times New Roman"/>
          <w:i/>
          <w:sz w:val="24"/>
          <w:szCs w:val="24"/>
        </w:rPr>
      </w:pPr>
      <w:r w:rsidRPr="00371F34">
        <w:rPr>
          <w:rFonts w:ascii="Times New Roman" w:eastAsia="Calibri" w:hAnsi="Times New Roman" w:cs="Times New Roman"/>
          <w:sz w:val="24"/>
          <w:szCs w:val="24"/>
        </w:rPr>
        <w:tab/>
      </w:r>
      <w:r w:rsidRPr="00371F34">
        <w:rPr>
          <w:rFonts w:ascii="Times New Roman" w:eastAsia="Calibri" w:hAnsi="Times New Roman" w:cs="Times New Roman"/>
          <w:i/>
          <w:sz w:val="24"/>
          <w:szCs w:val="24"/>
        </w:rPr>
        <w:t>Lentelė Nr. 1</w:t>
      </w:r>
    </w:p>
    <w:tbl>
      <w:tblPr>
        <w:tblStyle w:val="Lentelstinklelis8"/>
        <w:tblW w:w="0" w:type="auto"/>
        <w:tblLook w:val="04A0" w:firstRow="1" w:lastRow="0" w:firstColumn="1" w:lastColumn="0" w:noHBand="0" w:noVBand="1"/>
      </w:tblPr>
      <w:tblGrid>
        <w:gridCol w:w="846"/>
        <w:gridCol w:w="4750"/>
        <w:gridCol w:w="2799"/>
        <w:gridCol w:w="2799"/>
        <w:gridCol w:w="2799"/>
      </w:tblGrid>
      <w:tr w:rsidR="00371F34" w:rsidRPr="00371F34" w14:paraId="5467C3A1" w14:textId="77777777" w:rsidTr="009736A8">
        <w:tc>
          <w:tcPr>
            <w:tcW w:w="846" w:type="dxa"/>
          </w:tcPr>
          <w:p w14:paraId="6AEB8D35"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Eil. Nr.  </w:t>
            </w:r>
          </w:p>
        </w:tc>
        <w:tc>
          <w:tcPr>
            <w:tcW w:w="4750" w:type="dxa"/>
          </w:tcPr>
          <w:p w14:paraId="69950EE1"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Prekės pavadinimas</w:t>
            </w:r>
          </w:p>
        </w:tc>
        <w:tc>
          <w:tcPr>
            <w:tcW w:w="2799" w:type="dxa"/>
          </w:tcPr>
          <w:p w14:paraId="1668CBD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Mato vnt</w:t>
            </w:r>
          </w:p>
        </w:tc>
        <w:tc>
          <w:tcPr>
            <w:tcW w:w="2799" w:type="dxa"/>
          </w:tcPr>
          <w:p w14:paraId="4D60EBD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Kiekis (apimtys)</w:t>
            </w:r>
          </w:p>
        </w:tc>
        <w:tc>
          <w:tcPr>
            <w:tcW w:w="2799" w:type="dxa"/>
          </w:tcPr>
          <w:p w14:paraId="1A449729" w14:textId="77777777" w:rsidR="00371F34" w:rsidRPr="00371F34" w:rsidRDefault="00371F34" w:rsidP="00371F34">
            <w:pPr>
              <w:rPr>
                <w:rFonts w:ascii="Times New Roman" w:eastAsia="Calibri" w:hAnsi="Times New Roman" w:cs="Times New Roman"/>
                <w:sz w:val="24"/>
                <w:szCs w:val="24"/>
              </w:rPr>
            </w:pPr>
          </w:p>
        </w:tc>
      </w:tr>
      <w:tr w:rsidR="00371F34" w:rsidRPr="00371F34" w14:paraId="533E47BD" w14:textId="77777777" w:rsidTr="009736A8">
        <w:tc>
          <w:tcPr>
            <w:tcW w:w="13993" w:type="dxa"/>
            <w:gridSpan w:val="5"/>
          </w:tcPr>
          <w:p w14:paraId="2BC8D91F" w14:textId="77777777" w:rsidR="00371F34" w:rsidRPr="00371F34" w:rsidRDefault="00371F34" w:rsidP="00371F34">
            <w:pPr>
              <w:rPr>
                <w:rFonts w:ascii="Times New Roman" w:eastAsia="Calibri" w:hAnsi="Times New Roman" w:cs="Times New Roman"/>
                <w:b/>
                <w:sz w:val="24"/>
                <w:szCs w:val="24"/>
              </w:rPr>
            </w:pPr>
            <w:r w:rsidRPr="00371F34">
              <w:rPr>
                <w:rFonts w:ascii="Times New Roman" w:eastAsia="Calibri" w:hAnsi="Times New Roman" w:cs="Times New Roman"/>
                <w:b/>
                <w:sz w:val="24"/>
                <w:szCs w:val="24"/>
              </w:rPr>
              <w:t>I pirkimo objekto dalis</w:t>
            </w:r>
          </w:p>
        </w:tc>
      </w:tr>
      <w:tr w:rsidR="00371F34" w:rsidRPr="00371F34" w14:paraId="0660854E" w14:textId="77777777" w:rsidTr="009736A8">
        <w:tc>
          <w:tcPr>
            <w:tcW w:w="846" w:type="dxa"/>
          </w:tcPr>
          <w:p w14:paraId="1752F075"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w:t>
            </w:r>
          </w:p>
        </w:tc>
        <w:tc>
          <w:tcPr>
            <w:tcW w:w="4750" w:type="dxa"/>
          </w:tcPr>
          <w:p w14:paraId="63DF8754" w14:textId="417E15ED"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Žemagrindžiai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vienaaukščiai (M3CE klasės) elektriniai autobusai</w:t>
            </w:r>
          </w:p>
        </w:tc>
        <w:tc>
          <w:tcPr>
            <w:tcW w:w="2799" w:type="dxa"/>
          </w:tcPr>
          <w:p w14:paraId="11577EA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vnt</w:t>
            </w:r>
          </w:p>
        </w:tc>
        <w:tc>
          <w:tcPr>
            <w:tcW w:w="2799" w:type="dxa"/>
          </w:tcPr>
          <w:p w14:paraId="64A29E0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26</w:t>
            </w:r>
          </w:p>
        </w:tc>
        <w:tc>
          <w:tcPr>
            <w:tcW w:w="2799" w:type="dxa"/>
          </w:tcPr>
          <w:p w14:paraId="4D95C983" w14:textId="77777777" w:rsidR="00371F34" w:rsidRPr="00371F34" w:rsidRDefault="00371F34" w:rsidP="00371F34">
            <w:pPr>
              <w:rPr>
                <w:rFonts w:ascii="Times New Roman" w:eastAsia="Calibri" w:hAnsi="Times New Roman" w:cs="Times New Roman"/>
                <w:sz w:val="24"/>
                <w:szCs w:val="24"/>
              </w:rPr>
            </w:pPr>
          </w:p>
        </w:tc>
      </w:tr>
      <w:tr w:rsidR="00371F34" w:rsidRPr="00371F34" w14:paraId="0E5D7C23" w14:textId="77777777" w:rsidTr="009736A8">
        <w:tc>
          <w:tcPr>
            <w:tcW w:w="13993" w:type="dxa"/>
            <w:gridSpan w:val="5"/>
          </w:tcPr>
          <w:p w14:paraId="3FE6A53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b/>
                <w:sz w:val="24"/>
                <w:szCs w:val="24"/>
              </w:rPr>
              <w:t>II pirkimo objekto dalis</w:t>
            </w:r>
          </w:p>
        </w:tc>
      </w:tr>
      <w:tr w:rsidR="00371F34" w:rsidRPr="00371F34" w14:paraId="73331C5A" w14:textId="77777777" w:rsidTr="009736A8">
        <w:tc>
          <w:tcPr>
            <w:tcW w:w="846" w:type="dxa"/>
          </w:tcPr>
          <w:p w14:paraId="33700AEE"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2</w:t>
            </w:r>
          </w:p>
        </w:tc>
        <w:tc>
          <w:tcPr>
            <w:tcW w:w="4750" w:type="dxa"/>
          </w:tcPr>
          <w:p w14:paraId="6C60197C" w14:textId="5820F710"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Žemagrindžiai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vienaaukščiai (M3CE klasės) elektriniai autobusai</w:t>
            </w:r>
          </w:p>
        </w:tc>
        <w:tc>
          <w:tcPr>
            <w:tcW w:w="2799" w:type="dxa"/>
          </w:tcPr>
          <w:p w14:paraId="3DBE9FC2"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vnt</w:t>
            </w:r>
          </w:p>
        </w:tc>
        <w:tc>
          <w:tcPr>
            <w:tcW w:w="2799" w:type="dxa"/>
          </w:tcPr>
          <w:p w14:paraId="5503BD1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4</w:t>
            </w:r>
          </w:p>
        </w:tc>
        <w:tc>
          <w:tcPr>
            <w:tcW w:w="2799" w:type="dxa"/>
          </w:tcPr>
          <w:p w14:paraId="0B7A704E" w14:textId="77777777" w:rsidR="00371F34" w:rsidRPr="00371F34" w:rsidRDefault="00371F34" w:rsidP="00371F34">
            <w:pPr>
              <w:rPr>
                <w:rFonts w:ascii="Times New Roman" w:eastAsia="Calibri" w:hAnsi="Times New Roman" w:cs="Times New Roman"/>
                <w:sz w:val="24"/>
                <w:szCs w:val="24"/>
              </w:rPr>
            </w:pPr>
          </w:p>
        </w:tc>
      </w:tr>
    </w:tbl>
    <w:p w14:paraId="0AD3957F" w14:textId="77777777" w:rsidR="00371F34" w:rsidRPr="00371F34" w:rsidRDefault="00371F34" w:rsidP="00371F34">
      <w:pPr>
        <w:spacing w:after="160" w:line="259" w:lineRule="auto"/>
        <w:jc w:val="left"/>
        <w:rPr>
          <w:rFonts w:ascii="Times New Roman" w:eastAsia="Calibri" w:hAnsi="Times New Roman" w:cs="Times New Roman"/>
          <w:sz w:val="24"/>
          <w:szCs w:val="24"/>
        </w:rPr>
      </w:pPr>
    </w:p>
    <w:p w14:paraId="721AD2B8" w14:textId="77777777" w:rsidR="00371F34" w:rsidRDefault="00371F34" w:rsidP="00371F34">
      <w:pPr>
        <w:spacing w:after="160" w:line="259" w:lineRule="auto"/>
        <w:jc w:val="left"/>
        <w:rPr>
          <w:rFonts w:ascii="Times New Roman" w:eastAsia="Calibri" w:hAnsi="Times New Roman" w:cs="Times New Roman"/>
          <w:sz w:val="24"/>
          <w:szCs w:val="24"/>
        </w:rPr>
      </w:pPr>
    </w:p>
    <w:p w14:paraId="05B77543" w14:textId="77777777" w:rsidR="00371F34" w:rsidRDefault="00371F34" w:rsidP="00371F34">
      <w:pPr>
        <w:spacing w:after="160" w:line="259" w:lineRule="auto"/>
        <w:jc w:val="left"/>
        <w:rPr>
          <w:rFonts w:ascii="Times New Roman" w:eastAsia="Calibri" w:hAnsi="Times New Roman" w:cs="Times New Roman"/>
          <w:sz w:val="24"/>
          <w:szCs w:val="24"/>
        </w:rPr>
      </w:pPr>
    </w:p>
    <w:p w14:paraId="2AC2B2F8" w14:textId="77777777" w:rsidR="00371F34" w:rsidRDefault="00371F34" w:rsidP="00371F34">
      <w:pPr>
        <w:spacing w:after="160" w:line="259" w:lineRule="auto"/>
        <w:jc w:val="left"/>
        <w:rPr>
          <w:rFonts w:ascii="Times New Roman" w:eastAsia="Calibri" w:hAnsi="Times New Roman" w:cs="Times New Roman"/>
          <w:sz w:val="24"/>
          <w:szCs w:val="24"/>
        </w:rPr>
      </w:pPr>
    </w:p>
    <w:p w14:paraId="3BD19F1C" w14:textId="7B7C0844" w:rsidR="00371F34" w:rsidRPr="00371F34" w:rsidRDefault="00371F34" w:rsidP="00371F34">
      <w:pPr>
        <w:numPr>
          <w:ilvl w:val="0"/>
          <w:numId w:val="45"/>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autobusų tipo transporto priemonėms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5070153F" w14:textId="77777777" w:rsidR="00371F34" w:rsidRPr="00371F34" w:rsidRDefault="00371F34" w:rsidP="00371F34">
      <w:pPr>
        <w:tabs>
          <w:tab w:val="left" w:pos="9795"/>
        </w:tabs>
        <w:spacing w:after="160" w:line="259" w:lineRule="auto"/>
        <w:jc w:val="right"/>
        <w:rPr>
          <w:rFonts w:ascii="Times New Roman" w:eastAsia="Calibri" w:hAnsi="Times New Roman" w:cs="Times New Roman"/>
          <w:i/>
          <w:sz w:val="24"/>
          <w:szCs w:val="24"/>
        </w:rPr>
      </w:pPr>
      <w:r w:rsidRPr="00371F34">
        <w:rPr>
          <w:rFonts w:ascii="Times New Roman" w:eastAsia="Calibri" w:hAnsi="Times New Roman" w:cs="Times New Roman"/>
          <w:sz w:val="24"/>
          <w:szCs w:val="24"/>
        </w:rPr>
        <w:tab/>
      </w:r>
      <w:r w:rsidRPr="00371F34">
        <w:rPr>
          <w:rFonts w:ascii="Times New Roman" w:eastAsia="Calibri" w:hAnsi="Times New Roman" w:cs="Times New Roman"/>
          <w:i/>
          <w:sz w:val="24"/>
          <w:szCs w:val="24"/>
        </w:rPr>
        <w:t>lentelė Nr. 2</w:t>
      </w:r>
    </w:p>
    <w:tbl>
      <w:tblPr>
        <w:tblStyle w:val="Lentelstinklelis8"/>
        <w:tblW w:w="13998" w:type="dxa"/>
        <w:tblInd w:w="-5" w:type="dxa"/>
        <w:tblLook w:val="04A0" w:firstRow="1" w:lastRow="0" w:firstColumn="1" w:lastColumn="0" w:noHBand="0" w:noVBand="1"/>
      </w:tblPr>
      <w:tblGrid>
        <w:gridCol w:w="3082"/>
        <w:gridCol w:w="7"/>
        <w:gridCol w:w="7188"/>
        <w:gridCol w:w="3611"/>
        <w:gridCol w:w="11"/>
        <w:gridCol w:w="99"/>
      </w:tblGrid>
      <w:tr w:rsidR="00A00A42" w:rsidRPr="00371F34" w14:paraId="2F650ED8" w14:textId="77777777" w:rsidTr="00D61B9F">
        <w:trPr>
          <w:trHeight w:val="437"/>
        </w:trPr>
        <w:tc>
          <w:tcPr>
            <w:tcW w:w="3089" w:type="dxa"/>
            <w:gridSpan w:val="2"/>
            <w:vAlign w:val="center"/>
          </w:tcPr>
          <w:p w14:paraId="76EBFE4E" w14:textId="52240648"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Reikalavimas</w:t>
            </w:r>
          </w:p>
        </w:tc>
        <w:tc>
          <w:tcPr>
            <w:tcW w:w="7188" w:type="dxa"/>
            <w:vAlign w:val="center"/>
          </w:tcPr>
          <w:p w14:paraId="5687F02B" w14:textId="4B11E3E7" w:rsidR="00371F34" w:rsidRPr="00371F34" w:rsidRDefault="00371F34" w:rsidP="00751363">
            <w:pPr>
              <w:jc w:val="both"/>
              <w:rPr>
                <w:rFonts w:ascii="Times New Roman" w:eastAsia="Calibri" w:hAnsi="Times New Roman" w:cs="Times New Roman"/>
                <w:b/>
                <w:sz w:val="24"/>
                <w:szCs w:val="24"/>
              </w:rPr>
            </w:pPr>
            <w:r w:rsidRPr="00371F34">
              <w:rPr>
                <w:rFonts w:ascii="Times New Roman" w:eastAsia="Calibri" w:hAnsi="Times New Roman" w:cs="Times New Roman"/>
                <w:b/>
                <w:sz w:val="24"/>
                <w:szCs w:val="24"/>
              </w:rPr>
              <w:t>Techninės charakteristikos</w:t>
            </w:r>
          </w:p>
        </w:tc>
        <w:tc>
          <w:tcPr>
            <w:tcW w:w="3721" w:type="dxa"/>
            <w:gridSpan w:val="3"/>
            <w:vAlign w:val="center"/>
          </w:tcPr>
          <w:p w14:paraId="381588F3" w14:textId="0860F667"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Tiekėjo siūlomos techninės charakteristikos reikšmė</w:t>
            </w:r>
          </w:p>
          <w:p w14:paraId="2D339843" w14:textId="77777777"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(nurodyti siūlomus rodiklius)</w:t>
            </w:r>
          </w:p>
        </w:tc>
      </w:tr>
      <w:tr w:rsidR="00371F34" w:rsidRPr="00371F34" w14:paraId="01F12A39" w14:textId="77777777" w:rsidTr="00D61B9F">
        <w:tc>
          <w:tcPr>
            <w:tcW w:w="3089" w:type="dxa"/>
            <w:gridSpan w:val="2"/>
          </w:tcPr>
          <w:p w14:paraId="7CD80DFB" w14:textId="5F06D07B"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Tiekėjo siūlomas transporto priemonių skaičius</w:t>
            </w:r>
            <w:r w:rsidR="00A00A42">
              <w:rPr>
                <w:rFonts w:ascii="Times New Roman" w:eastAsia="Calibri" w:hAnsi="Times New Roman" w:cs="Times New Roman"/>
                <w:sz w:val="24"/>
                <w:szCs w:val="24"/>
              </w:rPr>
              <w:t>:</w:t>
            </w:r>
          </w:p>
        </w:tc>
        <w:tc>
          <w:tcPr>
            <w:tcW w:w="7188" w:type="dxa"/>
          </w:tcPr>
          <w:p w14:paraId="079D6108" w14:textId="7BBA988F"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Ne mažiau kaip 26</w:t>
            </w:r>
            <w:r w:rsidR="00D61B9F">
              <w:rPr>
                <w:rFonts w:ascii="Times New Roman" w:eastAsia="Calibri" w:hAnsi="Times New Roman" w:cs="Times New Roman"/>
                <w:sz w:val="24"/>
                <w:szCs w:val="24"/>
              </w:rPr>
              <w:t xml:space="preserve"> vnt.</w:t>
            </w:r>
            <w:r w:rsidRPr="00371F34">
              <w:rPr>
                <w:rFonts w:ascii="Times New Roman" w:eastAsia="Calibri" w:hAnsi="Times New Roman" w:cs="Times New Roman"/>
                <w:sz w:val="24"/>
                <w:szCs w:val="24"/>
              </w:rPr>
              <w:t xml:space="preserve"> midi autobusų </w:t>
            </w:r>
          </w:p>
          <w:p w14:paraId="3BA01359" w14:textId="7D1A9356"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Ne mažiau kaip 4 </w:t>
            </w:r>
            <w:r w:rsidR="00D61B9F" w:rsidRPr="00D61B9F">
              <w:rPr>
                <w:rFonts w:ascii="Times New Roman" w:eastAsia="Calibri" w:hAnsi="Times New Roman" w:cs="Times New Roman"/>
                <w:sz w:val="24"/>
                <w:szCs w:val="24"/>
              </w:rPr>
              <w:t>vnt.</w:t>
            </w:r>
            <w:r w:rsidR="00D61B9F">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midi autobusų</w:t>
            </w:r>
          </w:p>
        </w:tc>
        <w:tc>
          <w:tcPr>
            <w:tcW w:w="3721" w:type="dxa"/>
            <w:gridSpan w:val="3"/>
          </w:tcPr>
          <w:p w14:paraId="071313F4" w14:textId="77777777" w:rsidR="00371F34" w:rsidRPr="00371F34" w:rsidRDefault="00371F34" w:rsidP="00371F34">
            <w:pPr>
              <w:rPr>
                <w:rFonts w:ascii="Times New Roman" w:eastAsia="Calibri" w:hAnsi="Times New Roman" w:cs="Times New Roman"/>
                <w:sz w:val="24"/>
                <w:szCs w:val="24"/>
              </w:rPr>
            </w:pPr>
          </w:p>
        </w:tc>
      </w:tr>
      <w:tr w:rsidR="00A00A42" w:rsidRPr="00371F34" w14:paraId="517A279E" w14:textId="77777777" w:rsidTr="00D61B9F">
        <w:trPr>
          <w:trHeight w:val="675"/>
        </w:trPr>
        <w:tc>
          <w:tcPr>
            <w:tcW w:w="3089" w:type="dxa"/>
            <w:gridSpan w:val="2"/>
          </w:tcPr>
          <w:p w14:paraId="5F62DB39"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1.Transporto priemonė ir jos tipas</w:t>
            </w:r>
          </w:p>
        </w:tc>
        <w:tc>
          <w:tcPr>
            <w:tcW w:w="7188" w:type="dxa"/>
          </w:tcPr>
          <w:p w14:paraId="6E8109A6" w14:textId="7F933948"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1.1 Dviašis M3CE klasės žemagrindis miesto tipo autobusas (žemagrindė dalis turi būti zonoje tarp autobuso ašių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 ilgis nuo 8,3 iki 8,6 metrų</w:t>
            </w:r>
          </w:p>
        </w:tc>
        <w:tc>
          <w:tcPr>
            <w:tcW w:w="3721" w:type="dxa"/>
            <w:gridSpan w:val="3"/>
          </w:tcPr>
          <w:p w14:paraId="675C0D61" w14:textId="77777777" w:rsidR="00371F34" w:rsidRPr="00371F34" w:rsidRDefault="00371F34" w:rsidP="00371F34">
            <w:pPr>
              <w:rPr>
                <w:rFonts w:ascii="Times New Roman" w:eastAsia="Calibri" w:hAnsi="Times New Roman" w:cs="Times New Roman"/>
                <w:sz w:val="24"/>
                <w:szCs w:val="24"/>
              </w:rPr>
            </w:pPr>
          </w:p>
        </w:tc>
      </w:tr>
      <w:tr w:rsidR="00A00A42" w:rsidRPr="00371F34" w14:paraId="417EEBA8" w14:textId="77777777" w:rsidTr="00D61B9F">
        <w:tc>
          <w:tcPr>
            <w:tcW w:w="3089" w:type="dxa"/>
            <w:gridSpan w:val="2"/>
          </w:tcPr>
          <w:p w14:paraId="686F9DFC" w14:textId="77777777" w:rsidR="00371F34" w:rsidRPr="00371F34" w:rsidRDefault="00371F34" w:rsidP="00371F34">
            <w:pPr>
              <w:rPr>
                <w:rFonts w:ascii="Times New Roman" w:eastAsia="Calibri" w:hAnsi="Times New Roman" w:cs="Times New Roman"/>
                <w:sz w:val="24"/>
                <w:szCs w:val="24"/>
              </w:rPr>
            </w:pPr>
          </w:p>
        </w:tc>
        <w:tc>
          <w:tcPr>
            <w:tcW w:w="7188" w:type="dxa"/>
          </w:tcPr>
          <w:p w14:paraId="1D0CAD35" w14:textId="5E87313C"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 Vienos transporto priemonės (nuo 8,3 iki 8,6 metrų ilgio) rida kilometrais su nauja neeksploatuota vieno įkrovimo baterija  (80% DoD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Šaltuoju metu laiku (esant (-4’C) temperatūrai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Nurodoma gamintojo deklaruojama rida kilometrais pagal SORT 1</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2 ir 3 ciklus.  </w:t>
            </w:r>
          </w:p>
        </w:tc>
        <w:tc>
          <w:tcPr>
            <w:tcW w:w="3721" w:type="dxa"/>
            <w:gridSpan w:val="3"/>
          </w:tcPr>
          <w:p w14:paraId="0A5D89DF" w14:textId="77777777" w:rsidR="00371F34" w:rsidRPr="00371F34" w:rsidRDefault="00371F34" w:rsidP="00371F34">
            <w:pPr>
              <w:rPr>
                <w:rFonts w:ascii="Times New Roman" w:eastAsia="Calibri" w:hAnsi="Times New Roman" w:cs="Times New Roman"/>
                <w:sz w:val="24"/>
                <w:szCs w:val="24"/>
              </w:rPr>
            </w:pPr>
          </w:p>
        </w:tc>
      </w:tr>
      <w:tr w:rsidR="00A00A42" w:rsidRPr="00371F34" w14:paraId="5F0F05F8" w14:textId="77777777" w:rsidTr="00D61B9F">
        <w:tc>
          <w:tcPr>
            <w:tcW w:w="3089" w:type="dxa"/>
            <w:gridSpan w:val="2"/>
          </w:tcPr>
          <w:p w14:paraId="3D2355FC" w14:textId="77777777" w:rsidR="00371F34" w:rsidRPr="00371F34" w:rsidRDefault="00371F34" w:rsidP="00371F34">
            <w:pPr>
              <w:rPr>
                <w:rFonts w:ascii="Times New Roman" w:eastAsia="Calibri" w:hAnsi="Times New Roman" w:cs="Times New Roman"/>
                <w:sz w:val="24"/>
                <w:szCs w:val="24"/>
              </w:rPr>
            </w:pPr>
          </w:p>
        </w:tc>
        <w:tc>
          <w:tcPr>
            <w:tcW w:w="7188" w:type="dxa"/>
          </w:tcPr>
          <w:p w14:paraId="0FA6891B" w14:textId="069D748A"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 Transporto priemones nuvažiuojamas atstumas pagal E-SORT2 standartą turi būti ne mažesnis kaip Tiekėjo pasiūlyme nurodytas atstumas  9 kuris turi būti ne mažesnis 280km)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Šis suvartojimo rodiklis turi būti grindžiamas transporto priemones gamintojo pateiktais duomenimis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kurie turi būti patvirtinti sertifikatu arba lygiaverčiu dokumentu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21" w:type="dxa"/>
            <w:gridSpan w:val="3"/>
          </w:tcPr>
          <w:p w14:paraId="02E67B26" w14:textId="77777777" w:rsidR="00371F34" w:rsidRPr="00371F34" w:rsidRDefault="00371F34" w:rsidP="00371F34">
            <w:pPr>
              <w:rPr>
                <w:rFonts w:ascii="Times New Roman" w:eastAsia="Calibri" w:hAnsi="Times New Roman" w:cs="Times New Roman"/>
                <w:sz w:val="24"/>
                <w:szCs w:val="24"/>
              </w:rPr>
            </w:pPr>
          </w:p>
        </w:tc>
      </w:tr>
      <w:tr w:rsidR="00A00A42" w:rsidRPr="00371F34" w14:paraId="3C956C0F" w14:textId="77777777" w:rsidTr="00D61B9F">
        <w:tc>
          <w:tcPr>
            <w:tcW w:w="3089" w:type="dxa"/>
            <w:gridSpan w:val="2"/>
          </w:tcPr>
          <w:p w14:paraId="5E64D888" w14:textId="77777777" w:rsidR="00371F34" w:rsidRPr="00371F34" w:rsidRDefault="00371F34" w:rsidP="00371F34">
            <w:pPr>
              <w:rPr>
                <w:rFonts w:ascii="Times New Roman" w:eastAsia="Calibri" w:hAnsi="Times New Roman" w:cs="Times New Roman"/>
                <w:sz w:val="24"/>
                <w:szCs w:val="24"/>
              </w:rPr>
            </w:pPr>
          </w:p>
        </w:tc>
        <w:tc>
          <w:tcPr>
            <w:tcW w:w="7188" w:type="dxa"/>
          </w:tcPr>
          <w:p w14:paraId="5DD3B74A" w14:textId="71F151FD"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 Transporto priemonė turi atitikti</w:t>
            </w:r>
            <w:r w:rsidR="00A00A42">
              <w:rPr>
                <w:rFonts w:ascii="Times New Roman" w:eastAsia="Calibri" w:hAnsi="Times New Roman" w:cs="Times New Roman"/>
                <w:sz w:val="24"/>
                <w:szCs w:val="24"/>
              </w:rPr>
              <w:t>:</w:t>
            </w:r>
          </w:p>
          <w:p w14:paraId="1E2B8294" w14:textId="255675F8" w:rsidR="00371F34" w:rsidRPr="00371F34" w:rsidRDefault="00371F34" w:rsidP="00751363">
            <w:pPr>
              <w:numPr>
                <w:ilvl w:val="0"/>
                <w:numId w:val="46"/>
              </w:numPr>
              <w:contextualSpacing/>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Leidimų vežti keleivius reguliariausiai kelių maršrutais išdavimo taisyklės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patvirtintas Lietuvos Respublikos susisiekimo ministro 2006m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vasario 14d</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įsakymu Nr. 3-62 „Dėl keleivių ir keleivių vežimo reguliariausiais kelių maršrutais taisyklių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063D2270" w14:textId="26E8E76E" w:rsidR="00371F34" w:rsidRPr="00371F34" w:rsidRDefault="00371F34" w:rsidP="00751363">
            <w:pPr>
              <w:numPr>
                <w:ilvl w:val="0"/>
                <w:numId w:val="46"/>
              </w:numPr>
              <w:contextualSpacing/>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Keleivių ir bagažo vežimo keliais taisykles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patvirtintas Lietvos Respublikos susisiekimo ministro 2011m. balandžio 13d. įsakymu Nr. 3-223 „Dėl keleivių r bagažo vežimo keliais taisyklių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21" w:type="dxa"/>
            <w:gridSpan w:val="3"/>
          </w:tcPr>
          <w:p w14:paraId="725EDEC7" w14:textId="77777777" w:rsidR="00371F34" w:rsidRPr="00371F34" w:rsidRDefault="00371F34" w:rsidP="00371F34">
            <w:pPr>
              <w:rPr>
                <w:rFonts w:ascii="Times New Roman" w:eastAsia="Calibri" w:hAnsi="Times New Roman" w:cs="Times New Roman"/>
                <w:sz w:val="24"/>
                <w:szCs w:val="24"/>
              </w:rPr>
            </w:pPr>
          </w:p>
        </w:tc>
      </w:tr>
      <w:tr w:rsidR="00A00A42" w:rsidRPr="00371F34" w14:paraId="28377055" w14:textId="77777777" w:rsidTr="00D61B9F">
        <w:tc>
          <w:tcPr>
            <w:tcW w:w="3089" w:type="dxa"/>
            <w:gridSpan w:val="2"/>
          </w:tcPr>
          <w:p w14:paraId="4B5F475A" w14:textId="77777777" w:rsidR="00371F34" w:rsidRPr="00371F34" w:rsidRDefault="00371F34" w:rsidP="00371F34">
            <w:pPr>
              <w:rPr>
                <w:rFonts w:ascii="Times New Roman" w:eastAsia="Calibri" w:hAnsi="Times New Roman" w:cs="Times New Roman"/>
                <w:sz w:val="24"/>
                <w:szCs w:val="24"/>
              </w:rPr>
            </w:pPr>
          </w:p>
        </w:tc>
        <w:tc>
          <w:tcPr>
            <w:tcW w:w="7188" w:type="dxa"/>
          </w:tcPr>
          <w:p w14:paraId="2141219D" w14:textId="4547E6D2"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 Transporto priemonėje turi būti įrengtas greičio ribotuvas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didžiausias leistinas greitis neturi viršyti 100km/h </w:t>
            </w:r>
          </w:p>
        </w:tc>
        <w:tc>
          <w:tcPr>
            <w:tcW w:w="3721" w:type="dxa"/>
            <w:gridSpan w:val="3"/>
          </w:tcPr>
          <w:p w14:paraId="5AB33650" w14:textId="77777777" w:rsidR="00371F34" w:rsidRPr="00371F34" w:rsidRDefault="00371F34" w:rsidP="00371F34">
            <w:pPr>
              <w:rPr>
                <w:rFonts w:ascii="Times New Roman" w:eastAsia="Calibri" w:hAnsi="Times New Roman" w:cs="Times New Roman"/>
                <w:sz w:val="24"/>
                <w:szCs w:val="24"/>
              </w:rPr>
            </w:pPr>
          </w:p>
        </w:tc>
      </w:tr>
      <w:tr w:rsidR="00D61B9F" w:rsidRPr="00371F34" w14:paraId="2E1557E2" w14:textId="77777777" w:rsidTr="00D61B9F">
        <w:tc>
          <w:tcPr>
            <w:tcW w:w="3089" w:type="dxa"/>
            <w:gridSpan w:val="2"/>
          </w:tcPr>
          <w:p w14:paraId="50C96730" w14:textId="77777777" w:rsidR="00D61B9F" w:rsidRPr="00371F34" w:rsidRDefault="00D61B9F" w:rsidP="00371F34">
            <w:pPr>
              <w:rPr>
                <w:rFonts w:ascii="Times New Roman" w:eastAsia="Calibri" w:hAnsi="Times New Roman" w:cs="Times New Roman"/>
                <w:sz w:val="24"/>
                <w:szCs w:val="24"/>
              </w:rPr>
            </w:pPr>
          </w:p>
        </w:tc>
        <w:tc>
          <w:tcPr>
            <w:tcW w:w="7188" w:type="dxa"/>
          </w:tcPr>
          <w:p w14:paraId="59888AA8" w14:textId="37F0C557" w:rsidR="00D61B9F" w:rsidRPr="00371F34" w:rsidRDefault="00D61B9F" w:rsidP="00751363">
            <w:pPr>
              <w:rPr>
                <w:rFonts w:ascii="Times New Roman" w:eastAsia="Calibri" w:hAnsi="Times New Roman" w:cs="Times New Roman"/>
                <w:sz w:val="24"/>
                <w:szCs w:val="24"/>
              </w:rPr>
            </w:pPr>
            <w:r w:rsidRPr="00D61B9F">
              <w:rPr>
                <w:rFonts w:ascii="Times New Roman" w:eastAsia="Calibri" w:hAnsi="Times New Roman" w:cs="Times New Roman"/>
                <w:sz w:val="24"/>
                <w:szCs w:val="24"/>
              </w:rPr>
              <w:t>1.6 Transporto priemonės kėbulas turi būti apsaugotas nuo korozijos jį apdirbant kataforeziniu būdu.</w:t>
            </w:r>
          </w:p>
        </w:tc>
        <w:tc>
          <w:tcPr>
            <w:tcW w:w="3721" w:type="dxa"/>
            <w:gridSpan w:val="3"/>
          </w:tcPr>
          <w:p w14:paraId="663C3049" w14:textId="77777777" w:rsidR="00D61B9F" w:rsidRPr="00371F34" w:rsidRDefault="00D61B9F" w:rsidP="00371F34">
            <w:pPr>
              <w:rPr>
                <w:rFonts w:ascii="Times New Roman" w:eastAsia="Calibri" w:hAnsi="Times New Roman" w:cs="Times New Roman"/>
                <w:sz w:val="24"/>
                <w:szCs w:val="24"/>
              </w:rPr>
            </w:pPr>
          </w:p>
        </w:tc>
      </w:tr>
      <w:tr w:rsidR="00A00A42" w:rsidRPr="00371F34" w14:paraId="20EE87A0" w14:textId="77777777" w:rsidTr="00D61B9F">
        <w:tc>
          <w:tcPr>
            <w:tcW w:w="3089" w:type="dxa"/>
            <w:gridSpan w:val="2"/>
          </w:tcPr>
          <w:p w14:paraId="71DD3B7A" w14:textId="77777777" w:rsidR="00371F34" w:rsidRPr="00371F34" w:rsidRDefault="00371F34" w:rsidP="00371F34">
            <w:pPr>
              <w:numPr>
                <w:ilvl w:val="0"/>
                <w:numId w:val="45"/>
              </w:numPr>
              <w:contextualSpacing/>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Važiuoklė </w:t>
            </w:r>
          </w:p>
        </w:tc>
        <w:tc>
          <w:tcPr>
            <w:tcW w:w="7188" w:type="dxa"/>
          </w:tcPr>
          <w:p w14:paraId="4F3FA5EA"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 Visi transporto priemonės stabdžiai turi būti disko tipo.</w:t>
            </w:r>
          </w:p>
          <w:p w14:paraId="57CCDFBE"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priemonėje turi būti įrengta dviejų grandiniu pneumatine sistema su integruota stabdžių antiblokavimo sistema (ABS) ir traukos kontroles sistema (TKS) arba lygiavertes sistemos.</w:t>
            </w:r>
          </w:p>
          <w:p w14:paraId="69B05EC7"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priemonėje turi būti įrengta elektroninė stabdymo jėgos</w:t>
            </w:r>
          </w:p>
          <w:p w14:paraId="2E30E192"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reguliavimo sistema (EBS) arba lygiavertė.</w:t>
            </w:r>
          </w:p>
          <w:p w14:paraId="244A5962"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priemonėje turi</w:t>
            </w:r>
          </w:p>
          <w:p w14:paraId="5353D90B"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būti įrengti stabdžių trinkelių</w:t>
            </w:r>
          </w:p>
          <w:p w14:paraId="52BA700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nusidėvėjimo indikatoriai.</w:t>
            </w:r>
          </w:p>
          <w:p w14:paraId="5568D87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Iš keleivių salono ar autobuso išores turi būti numatyta prieiga prie</w:t>
            </w:r>
          </w:p>
          <w:p w14:paraId="32454D3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stabdžių energijos akumuliatorių, kad būtų galima avariniu būdu</w:t>
            </w:r>
          </w:p>
          <w:p w14:paraId="27AFCD63"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atrakinti stabdžiu sistemą (jei projektuojant naudojama tokia avarinio</w:t>
            </w:r>
          </w:p>
          <w:p w14:paraId="1E670E5B"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atrakinimo sistema).</w:t>
            </w:r>
          </w:p>
          <w:p w14:paraId="729E862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Stabdžių sistemos vamzdynai turi būti apsaugoti nuo mechaniniu</w:t>
            </w:r>
          </w:p>
          <w:p w14:paraId="468DA93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pažeidimu.</w:t>
            </w:r>
          </w:p>
        </w:tc>
        <w:tc>
          <w:tcPr>
            <w:tcW w:w="3721" w:type="dxa"/>
            <w:gridSpan w:val="3"/>
          </w:tcPr>
          <w:p w14:paraId="43A1600C" w14:textId="77777777" w:rsidR="00371F34" w:rsidRPr="00371F34" w:rsidRDefault="00371F34" w:rsidP="00371F34">
            <w:pPr>
              <w:rPr>
                <w:rFonts w:ascii="Times New Roman" w:eastAsia="Calibri" w:hAnsi="Times New Roman" w:cs="Times New Roman"/>
                <w:sz w:val="24"/>
                <w:szCs w:val="24"/>
              </w:rPr>
            </w:pPr>
          </w:p>
        </w:tc>
      </w:tr>
      <w:tr w:rsidR="00A00A42" w:rsidRPr="00371F34" w14:paraId="0375F078" w14:textId="77777777" w:rsidTr="00D61B9F">
        <w:tc>
          <w:tcPr>
            <w:tcW w:w="3089" w:type="dxa"/>
            <w:gridSpan w:val="2"/>
          </w:tcPr>
          <w:p w14:paraId="79D5C1BD" w14:textId="77777777" w:rsidR="00371F34" w:rsidRPr="00371F34" w:rsidRDefault="00371F34" w:rsidP="00371F34">
            <w:pPr>
              <w:ind w:left="720"/>
              <w:contextualSpacing/>
              <w:rPr>
                <w:rFonts w:ascii="Times New Roman" w:eastAsia="Calibri" w:hAnsi="Times New Roman" w:cs="Times New Roman"/>
                <w:sz w:val="24"/>
                <w:szCs w:val="24"/>
              </w:rPr>
            </w:pPr>
          </w:p>
        </w:tc>
        <w:tc>
          <w:tcPr>
            <w:tcW w:w="7188" w:type="dxa"/>
          </w:tcPr>
          <w:p w14:paraId="728454F5" w14:textId="77777777" w:rsidR="00D61B9F" w:rsidRPr="00D61B9F" w:rsidRDefault="00371F34" w:rsidP="00D61B9F">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2.2 </w:t>
            </w:r>
            <w:r w:rsidR="00D61B9F" w:rsidRPr="00D61B9F">
              <w:rPr>
                <w:rFonts w:ascii="Times New Roman" w:eastAsia="Calibri" w:hAnsi="Times New Roman" w:cs="Times New Roman"/>
                <w:sz w:val="24"/>
                <w:szCs w:val="24"/>
              </w:rPr>
              <w:t>Naujos, nerestauruotos, bekamerinės padangos turi atitikti JT EEK taisyklių Nr. 54 ir Nr. 117 reikalavimus.</w:t>
            </w:r>
          </w:p>
          <w:p w14:paraId="59BC2B05" w14:textId="77777777" w:rsidR="00D61B9F" w:rsidRPr="00D61B9F" w:rsidRDefault="00D61B9F" w:rsidP="00D61B9F">
            <w:pPr>
              <w:rPr>
                <w:rFonts w:ascii="Times New Roman" w:eastAsia="Calibri" w:hAnsi="Times New Roman" w:cs="Times New Roman"/>
                <w:sz w:val="24"/>
                <w:szCs w:val="24"/>
              </w:rPr>
            </w:pPr>
            <w:r w:rsidRPr="00D61B9F">
              <w:rPr>
                <w:rFonts w:ascii="Times New Roman" w:eastAsia="Calibri" w:hAnsi="Times New Roman" w:cs="Times New Roman"/>
                <w:sz w:val="24"/>
                <w:szCs w:val="24"/>
              </w:rPr>
              <w:t>Padangos privalo būti tinkamos visiems metų laikams (M+S), turėti</w:t>
            </w:r>
          </w:p>
          <w:p w14:paraId="22CB4DF0" w14:textId="77777777" w:rsidR="00D61B9F" w:rsidRPr="00D61B9F" w:rsidRDefault="00D61B9F" w:rsidP="00D61B9F">
            <w:pPr>
              <w:rPr>
                <w:rFonts w:ascii="Times New Roman" w:eastAsia="Calibri" w:hAnsi="Times New Roman" w:cs="Times New Roman"/>
                <w:sz w:val="24"/>
                <w:szCs w:val="24"/>
              </w:rPr>
            </w:pPr>
            <w:r w:rsidRPr="00D61B9F">
              <w:rPr>
                <w:rFonts w:ascii="Times New Roman" w:eastAsia="Calibri" w:hAnsi="Times New Roman" w:cs="Times New Roman"/>
                <w:sz w:val="24"/>
                <w:szCs w:val="24"/>
              </w:rPr>
              <w:t>3PMSF ženklą, sustiprintus šonus ir nusidėvėjimo indikatorius.</w:t>
            </w:r>
          </w:p>
          <w:p w14:paraId="6FFB6E87" w14:textId="1A65EFB6" w:rsidR="00371F34" w:rsidRPr="00371F34" w:rsidRDefault="00D61B9F" w:rsidP="00D61B9F">
            <w:pPr>
              <w:jc w:val="both"/>
              <w:rPr>
                <w:rFonts w:ascii="Times New Roman" w:eastAsia="Calibri" w:hAnsi="Times New Roman" w:cs="Times New Roman"/>
                <w:sz w:val="24"/>
                <w:szCs w:val="24"/>
              </w:rPr>
            </w:pPr>
            <w:r w:rsidRPr="00D61B9F">
              <w:rPr>
                <w:rFonts w:ascii="Times New Roman" w:eastAsia="Calibri" w:hAnsi="Times New Roman" w:cs="Times New Roman"/>
                <w:sz w:val="24"/>
                <w:szCs w:val="24"/>
              </w:rPr>
              <w:t>Oro sl</w:t>
            </w:r>
            <w:r>
              <w:rPr>
                <w:rFonts w:ascii="Times New Roman" w:eastAsia="Calibri" w:hAnsi="Times New Roman" w:cs="Times New Roman"/>
                <w:sz w:val="24"/>
                <w:szCs w:val="24"/>
              </w:rPr>
              <w:t>ė</w:t>
            </w:r>
            <w:r w:rsidRPr="00D61B9F">
              <w:rPr>
                <w:rFonts w:ascii="Times New Roman" w:eastAsia="Calibri" w:hAnsi="Times New Roman" w:cs="Times New Roman"/>
                <w:sz w:val="24"/>
                <w:szCs w:val="24"/>
              </w:rPr>
              <w:t>g</w:t>
            </w:r>
            <w:r>
              <w:rPr>
                <w:rFonts w:ascii="Times New Roman" w:eastAsia="Calibri" w:hAnsi="Times New Roman" w:cs="Times New Roman"/>
                <w:sz w:val="24"/>
                <w:szCs w:val="24"/>
              </w:rPr>
              <w:t>į</w:t>
            </w:r>
            <w:r w:rsidRPr="00D61B9F">
              <w:rPr>
                <w:rFonts w:ascii="Times New Roman" w:eastAsia="Calibri" w:hAnsi="Times New Roman" w:cs="Times New Roman"/>
                <w:sz w:val="24"/>
                <w:szCs w:val="24"/>
              </w:rPr>
              <w:t xml:space="preserve"> vis</w:t>
            </w:r>
            <w:r>
              <w:rPr>
                <w:rFonts w:ascii="Times New Roman" w:eastAsia="Calibri" w:hAnsi="Times New Roman" w:cs="Times New Roman"/>
                <w:sz w:val="24"/>
                <w:szCs w:val="24"/>
              </w:rPr>
              <w:t>ų</w:t>
            </w:r>
            <w:r w:rsidRPr="00D61B9F">
              <w:rPr>
                <w:rFonts w:ascii="Times New Roman" w:eastAsia="Calibri" w:hAnsi="Times New Roman" w:cs="Times New Roman"/>
                <w:sz w:val="24"/>
                <w:szCs w:val="24"/>
              </w:rPr>
              <w:t xml:space="preserve"> rat</w:t>
            </w:r>
            <w:r>
              <w:rPr>
                <w:rFonts w:ascii="Times New Roman" w:eastAsia="Calibri" w:hAnsi="Times New Roman" w:cs="Times New Roman"/>
                <w:sz w:val="24"/>
                <w:szCs w:val="24"/>
              </w:rPr>
              <w:t>ų</w:t>
            </w:r>
            <w:r w:rsidRPr="00D61B9F">
              <w:rPr>
                <w:rFonts w:ascii="Times New Roman" w:eastAsia="Calibri" w:hAnsi="Times New Roman" w:cs="Times New Roman"/>
                <w:sz w:val="24"/>
                <w:szCs w:val="24"/>
              </w:rPr>
              <w:t xml:space="preserve"> padangose turi būti įmanoma patikrinti rankiniu manometru be jokios specialios papildomos</w:t>
            </w:r>
            <w:r>
              <w:rPr>
                <w:rFonts w:ascii="Times New Roman" w:eastAsia="Calibri" w:hAnsi="Times New Roman" w:cs="Times New Roman"/>
                <w:sz w:val="24"/>
                <w:szCs w:val="24"/>
              </w:rPr>
              <w:t xml:space="preserve"> įrangos.</w:t>
            </w:r>
          </w:p>
        </w:tc>
        <w:tc>
          <w:tcPr>
            <w:tcW w:w="3721" w:type="dxa"/>
            <w:gridSpan w:val="3"/>
          </w:tcPr>
          <w:p w14:paraId="1BCC30B9" w14:textId="77777777" w:rsidR="00371F34" w:rsidRPr="00371F34" w:rsidRDefault="00371F34" w:rsidP="00371F34">
            <w:pPr>
              <w:rPr>
                <w:rFonts w:ascii="Times New Roman" w:eastAsia="Calibri" w:hAnsi="Times New Roman" w:cs="Times New Roman"/>
                <w:sz w:val="24"/>
                <w:szCs w:val="24"/>
              </w:rPr>
            </w:pPr>
          </w:p>
        </w:tc>
      </w:tr>
      <w:tr w:rsidR="00A00A42" w:rsidRPr="00371F34" w14:paraId="0A95FBFD" w14:textId="77777777" w:rsidTr="00D61B9F">
        <w:tc>
          <w:tcPr>
            <w:tcW w:w="3089" w:type="dxa"/>
            <w:gridSpan w:val="2"/>
          </w:tcPr>
          <w:p w14:paraId="5E96D51A" w14:textId="77777777" w:rsidR="00371F34" w:rsidRPr="00371F34" w:rsidRDefault="00371F34" w:rsidP="00371F34">
            <w:pPr>
              <w:ind w:left="720"/>
              <w:contextualSpacing/>
              <w:rPr>
                <w:rFonts w:ascii="Times New Roman" w:eastAsia="Calibri" w:hAnsi="Times New Roman" w:cs="Times New Roman"/>
                <w:sz w:val="24"/>
                <w:szCs w:val="24"/>
              </w:rPr>
            </w:pPr>
          </w:p>
        </w:tc>
        <w:tc>
          <w:tcPr>
            <w:tcW w:w="7188" w:type="dxa"/>
          </w:tcPr>
          <w:p w14:paraId="5B7A3869" w14:textId="252AC90E"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 Transporto priemonėje turi būti įrengta dviejų ašių pneumatine pakaba su automatine aukščio palaikymo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21" w:type="dxa"/>
            <w:gridSpan w:val="3"/>
          </w:tcPr>
          <w:p w14:paraId="7AD2F88C" w14:textId="77777777" w:rsidR="00371F34" w:rsidRPr="00371F34" w:rsidRDefault="00371F34" w:rsidP="00371F34">
            <w:pPr>
              <w:rPr>
                <w:rFonts w:ascii="Times New Roman" w:eastAsia="Calibri" w:hAnsi="Times New Roman" w:cs="Times New Roman"/>
                <w:sz w:val="24"/>
                <w:szCs w:val="24"/>
              </w:rPr>
            </w:pPr>
          </w:p>
        </w:tc>
      </w:tr>
      <w:tr w:rsidR="00A00A42" w:rsidRPr="00371F34" w14:paraId="1654E6BC" w14:textId="77777777" w:rsidTr="00D61B9F">
        <w:tc>
          <w:tcPr>
            <w:tcW w:w="3089" w:type="dxa"/>
            <w:gridSpan w:val="2"/>
          </w:tcPr>
          <w:p w14:paraId="36F0C664" w14:textId="250BC778"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3. Vežamų keleivių skaičius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neskaitant vairuotojo </w:t>
            </w:r>
          </w:p>
        </w:tc>
        <w:tc>
          <w:tcPr>
            <w:tcW w:w="7188" w:type="dxa"/>
          </w:tcPr>
          <w:p w14:paraId="502F1454" w14:textId="77777777" w:rsidR="009736A8" w:rsidRDefault="00371F34" w:rsidP="00751363">
            <w:pPr>
              <w:jc w:val="both"/>
              <w:rPr>
                <w:rFonts w:ascii="Times New Roman" w:eastAsia="Calibri" w:hAnsi="Times New Roman" w:cs="Times New Roman"/>
                <w:sz w:val="24"/>
                <w:szCs w:val="24"/>
              </w:rPr>
            </w:pPr>
            <w:r w:rsidRPr="009736A8">
              <w:rPr>
                <w:rFonts w:ascii="Times New Roman" w:eastAsia="Calibri" w:hAnsi="Times New Roman" w:cs="Times New Roman"/>
                <w:b/>
                <w:sz w:val="24"/>
                <w:szCs w:val="24"/>
              </w:rPr>
              <w:t>3.1</w:t>
            </w:r>
            <w:r w:rsidR="009736A8" w:rsidRPr="009736A8">
              <w:rPr>
                <w:rFonts w:ascii="Times New Roman" w:eastAsia="Calibri" w:hAnsi="Times New Roman" w:cs="Times New Roman"/>
                <w:b/>
                <w:sz w:val="24"/>
                <w:szCs w:val="24"/>
              </w:rPr>
              <w:t xml:space="preserve">. </w:t>
            </w:r>
            <w:r w:rsidRPr="009736A8">
              <w:rPr>
                <w:rFonts w:ascii="Times New Roman" w:eastAsia="Calibri" w:hAnsi="Times New Roman" w:cs="Times New Roman"/>
                <w:b/>
                <w:sz w:val="24"/>
                <w:szCs w:val="24"/>
              </w:rPr>
              <w:t xml:space="preserve"> </w:t>
            </w:r>
            <w:r w:rsidR="009736A8" w:rsidRPr="009736A8">
              <w:rPr>
                <w:rFonts w:ascii="Times New Roman" w:eastAsia="Calibri" w:hAnsi="Times New Roman" w:cs="Times New Roman"/>
                <w:b/>
                <w:sz w:val="24"/>
                <w:szCs w:val="24"/>
              </w:rPr>
              <w:t>I dalis</w:t>
            </w:r>
          </w:p>
          <w:p w14:paraId="024F0299" w14:textId="1EE79826" w:rsidR="00371F34" w:rsidRDefault="00D61B9F" w:rsidP="00751363">
            <w:pPr>
              <w:jc w:val="both"/>
              <w:rPr>
                <w:rFonts w:ascii="Times New Roman" w:eastAsia="Calibri" w:hAnsi="Times New Roman" w:cs="Times New Roman"/>
                <w:sz w:val="24"/>
                <w:szCs w:val="24"/>
              </w:rPr>
            </w:pPr>
            <w:r w:rsidRPr="00D61B9F">
              <w:rPr>
                <w:rFonts w:ascii="Times New Roman" w:eastAsia="Calibri" w:hAnsi="Times New Roman" w:cs="Times New Roman"/>
                <w:sz w:val="24"/>
                <w:szCs w:val="24"/>
              </w:rPr>
              <w:t>turi būti įrengta ne mažiau kaip  20 sėdima vieta keleiviams , bendras įrengtų sėdimų ir stovimų vietų skaičius turi būti ne mažesnis kaip 47  , į  šį skaičių neįskaičiuojant 1 vietos asmenims su negalia  ( su specialiaisiais poreikiais su vėžimėlių ) ( su tvirtinimo diržais , bėgeliais ar kita vėžimėlio tvirtinimo įranga ) žemagrindėje zonoje tarp autobuso ašių . Stovintiems keleiviams turi būti įrengti atlošai išilgai transporto priemonės lango stovinčių keleivių zonoje.</w:t>
            </w:r>
          </w:p>
          <w:p w14:paraId="42095A0F" w14:textId="77777777" w:rsidR="009736A8" w:rsidRDefault="009736A8" w:rsidP="009736A8">
            <w:pPr>
              <w:pStyle w:val="Sraopastraipa"/>
              <w:numPr>
                <w:ilvl w:val="1"/>
                <w:numId w:val="7"/>
              </w:numPr>
              <w:rPr>
                <w:rFonts w:ascii="Times New Roman" w:eastAsia="Calibri" w:hAnsi="Times New Roman" w:cs="Times New Roman"/>
                <w:b/>
                <w:sz w:val="24"/>
                <w:szCs w:val="24"/>
              </w:rPr>
            </w:pPr>
            <w:r w:rsidRPr="009736A8">
              <w:rPr>
                <w:rFonts w:ascii="Times New Roman" w:eastAsia="Calibri" w:hAnsi="Times New Roman" w:cs="Times New Roman"/>
                <w:b/>
                <w:sz w:val="24"/>
                <w:szCs w:val="24"/>
              </w:rPr>
              <w:t xml:space="preserve"> II dalis </w:t>
            </w:r>
          </w:p>
          <w:p w14:paraId="4DF7CDFB" w14:textId="5DB90BF0" w:rsidR="009736A8" w:rsidRPr="009736A8" w:rsidRDefault="009736A8" w:rsidP="00D61B9F">
            <w:pPr>
              <w:jc w:val="both"/>
              <w:rPr>
                <w:rFonts w:ascii="Times New Roman" w:eastAsia="Calibri" w:hAnsi="Times New Roman" w:cs="Times New Roman"/>
                <w:b/>
                <w:sz w:val="24"/>
                <w:szCs w:val="24"/>
              </w:rPr>
            </w:pPr>
            <w:r w:rsidRPr="00371F34">
              <w:rPr>
                <w:rFonts w:ascii="Times New Roman" w:eastAsia="Calibri" w:hAnsi="Times New Roman" w:cs="Times New Roman"/>
                <w:sz w:val="24"/>
                <w:szCs w:val="24"/>
              </w:rPr>
              <w:lastRenderedPageBreak/>
              <w:t>turi būti įrengta ne mažiau kaip  20 sėdima vieta keleiviams</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bendras įrengtų sėdimų ir stovimų vietų skaičius turi būti ne mažesnis kaip 5</w:t>
            </w:r>
            <w:r>
              <w:rPr>
                <w:rFonts w:ascii="Times New Roman" w:eastAsia="Calibri" w:hAnsi="Times New Roman" w:cs="Times New Roman"/>
                <w:sz w:val="24"/>
                <w:szCs w:val="24"/>
              </w:rPr>
              <w:t>5,</w:t>
            </w:r>
            <w:r w:rsidRPr="00371F34">
              <w:rPr>
                <w:rFonts w:ascii="Times New Roman" w:eastAsia="Calibri" w:hAnsi="Times New Roman" w:cs="Times New Roman"/>
                <w:sz w:val="24"/>
                <w:szCs w:val="24"/>
              </w:rPr>
              <w:t xml:space="preserve"> į  šį skaičių neįskaičiuojant 1 vietos asmenims su negalia (su specialiaisiais poreikiais su vėžimėlių) (su tvirtinimo diržais</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žemagrindėje zonoje tarp autobuso ašių</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Stovintiems keleiviams turi būti įrengti atlošai išilgai transporto priemonės lango stovinčių keleivių zonoje.</w:t>
            </w:r>
          </w:p>
        </w:tc>
        <w:tc>
          <w:tcPr>
            <w:tcW w:w="3721" w:type="dxa"/>
            <w:gridSpan w:val="3"/>
          </w:tcPr>
          <w:p w14:paraId="425D74C1" w14:textId="77777777" w:rsidR="00371F34" w:rsidRPr="00371F34" w:rsidRDefault="00371F34" w:rsidP="0058778A">
            <w:pPr>
              <w:rPr>
                <w:rFonts w:ascii="Times New Roman" w:eastAsia="Calibri" w:hAnsi="Times New Roman" w:cs="Times New Roman"/>
                <w:sz w:val="24"/>
                <w:szCs w:val="24"/>
              </w:rPr>
            </w:pPr>
          </w:p>
        </w:tc>
      </w:tr>
      <w:tr w:rsidR="00A00A42" w:rsidRPr="00371F34" w14:paraId="01444E0A" w14:textId="77777777" w:rsidTr="00D61B9F">
        <w:trPr>
          <w:trHeight w:val="1900"/>
        </w:trPr>
        <w:tc>
          <w:tcPr>
            <w:tcW w:w="3089" w:type="dxa"/>
            <w:gridSpan w:val="2"/>
          </w:tcPr>
          <w:p w14:paraId="52246CDF" w14:textId="77777777" w:rsidR="00371F34" w:rsidRPr="00371F34" w:rsidRDefault="00371F34" w:rsidP="00371F34">
            <w:pPr>
              <w:rPr>
                <w:rFonts w:ascii="Times New Roman" w:eastAsia="Calibri" w:hAnsi="Times New Roman" w:cs="Times New Roman"/>
                <w:sz w:val="24"/>
                <w:szCs w:val="24"/>
              </w:rPr>
            </w:pPr>
          </w:p>
        </w:tc>
        <w:tc>
          <w:tcPr>
            <w:tcW w:w="7188" w:type="dxa"/>
          </w:tcPr>
          <w:p w14:paraId="5A719827"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Pagaminta ne ankščiau kaip 2025 m. )įskaitant autobusų traukos baterijas), kuri turi būti sertifikuota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galiojantį transporto priemonės ES tipo atitikties liudijimą. </w:t>
            </w:r>
          </w:p>
        </w:tc>
        <w:tc>
          <w:tcPr>
            <w:tcW w:w="3721" w:type="dxa"/>
            <w:gridSpan w:val="3"/>
          </w:tcPr>
          <w:p w14:paraId="52E6F4A5" w14:textId="77777777" w:rsidR="00371F34" w:rsidRPr="00371F34" w:rsidRDefault="00371F34" w:rsidP="00371F34">
            <w:pPr>
              <w:rPr>
                <w:rFonts w:ascii="Times New Roman" w:eastAsia="Calibri" w:hAnsi="Times New Roman" w:cs="Times New Roman"/>
                <w:sz w:val="24"/>
                <w:szCs w:val="24"/>
              </w:rPr>
            </w:pPr>
          </w:p>
        </w:tc>
      </w:tr>
      <w:tr w:rsidR="00A00A42" w:rsidRPr="00371F34" w14:paraId="6ACA69B8" w14:textId="77777777" w:rsidTr="00D61B9F">
        <w:tc>
          <w:tcPr>
            <w:tcW w:w="3089" w:type="dxa"/>
            <w:gridSpan w:val="2"/>
            <w:vMerge w:val="restart"/>
          </w:tcPr>
          <w:p w14:paraId="34727EEB" w14:textId="6C5968D0"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4. Minimalūs aplinkosauginiai kriterijai</w:t>
            </w:r>
            <w:r>
              <w:rPr>
                <w:rStyle w:val="Puslapioinaosnuoroda"/>
                <w:rFonts w:ascii="Times New Roman" w:eastAsia="Calibri" w:hAnsi="Times New Roman" w:cs="Times New Roman"/>
                <w:sz w:val="24"/>
                <w:szCs w:val="24"/>
              </w:rPr>
              <w:footnoteReference w:id="1"/>
            </w:r>
          </w:p>
        </w:tc>
        <w:tc>
          <w:tcPr>
            <w:tcW w:w="7188" w:type="dxa"/>
          </w:tcPr>
          <w:p w14:paraId="277BDA6F"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4.1 Transporto priemonės jėgos agregatas turi naudoti elektros energiją </w:t>
            </w:r>
          </w:p>
        </w:tc>
        <w:tc>
          <w:tcPr>
            <w:tcW w:w="3721" w:type="dxa"/>
            <w:gridSpan w:val="3"/>
          </w:tcPr>
          <w:p w14:paraId="5577AA3B" w14:textId="77777777" w:rsidR="00371F34" w:rsidRPr="00371F34" w:rsidRDefault="00371F34" w:rsidP="00371F34">
            <w:pPr>
              <w:rPr>
                <w:rFonts w:ascii="Times New Roman" w:eastAsia="Calibri" w:hAnsi="Times New Roman" w:cs="Times New Roman"/>
                <w:sz w:val="24"/>
                <w:szCs w:val="24"/>
              </w:rPr>
            </w:pPr>
          </w:p>
        </w:tc>
      </w:tr>
      <w:tr w:rsidR="00A00A42" w:rsidRPr="00371F34" w14:paraId="50FF0911" w14:textId="77777777" w:rsidTr="00D61B9F">
        <w:tc>
          <w:tcPr>
            <w:tcW w:w="3089" w:type="dxa"/>
            <w:gridSpan w:val="2"/>
            <w:vMerge/>
          </w:tcPr>
          <w:p w14:paraId="7246968D" w14:textId="77777777" w:rsidR="00371F34" w:rsidRPr="00371F34" w:rsidRDefault="00371F34" w:rsidP="00371F34">
            <w:pPr>
              <w:rPr>
                <w:rFonts w:ascii="Times New Roman" w:eastAsia="Calibri" w:hAnsi="Times New Roman" w:cs="Times New Roman"/>
                <w:sz w:val="24"/>
                <w:szCs w:val="24"/>
              </w:rPr>
            </w:pPr>
          </w:p>
        </w:tc>
        <w:tc>
          <w:tcPr>
            <w:tcW w:w="7188" w:type="dxa"/>
          </w:tcPr>
          <w:p w14:paraId="190A8FD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4.2 Skleidžiamo garso lygis M</w:t>
            </w:r>
            <w:r w:rsidRPr="00371F34">
              <w:rPr>
                <w:rFonts w:ascii="Times New Roman" w:eastAsia="Calibri" w:hAnsi="Times New Roman" w:cs="Times New Roman"/>
                <w:sz w:val="24"/>
                <w:szCs w:val="24"/>
                <w:vertAlign w:val="subscript"/>
              </w:rPr>
              <w:t xml:space="preserve"> 3 </w:t>
            </w:r>
            <w:r w:rsidRPr="00371F34">
              <w:rPr>
                <w:rFonts w:ascii="Times New Roman" w:eastAsia="Calibri" w:hAnsi="Times New Roman" w:cs="Times New Roman"/>
                <w:sz w:val="24"/>
                <w:szCs w:val="24"/>
              </w:rPr>
              <w:t xml:space="preserve">kategorijos transporto priemonėse neturi viršyti šių ribų (pagal Europos Parlamento ir Tarybos reglamentą (ES) Nr. 540/2014) </w:t>
            </w:r>
          </w:p>
        </w:tc>
        <w:tc>
          <w:tcPr>
            <w:tcW w:w="3721" w:type="dxa"/>
            <w:gridSpan w:val="3"/>
          </w:tcPr>
          <w:p w14:paraId="453D053F" w14:textId="77777777" w:rsidR="00371F34" w:rsidRPr="00371F34" w:rsidRDefault="00371F34" w:rsidP="00371F34">
            <w:pPr>
              <w:rPr>
                <w:rFonts w:ascii="Times New Roman" w:eastAsia="Calibri" w:hAnsi="Times New Roman" w:cs="Times New Roman"/>
                <w:sz w:val="24"/>
                <w:szCs w:val="24"/>
              </w:rPr>
            </w:pPr>
          </w:p>
        </w:tc>
      </w:tr>
      <w:tr w:rsidR="00A00A42" w:rsidRPr="00371F34" w14:paraId="36904CAC" w14:textId="77777777" w:rsidTr="00D61B9F">
        <w:tc>
          <w:tcPr>
            <w:tcW w:w="3089" w:type="dxa"/>
            <w:gridSpan w:val="2"/>
            <w:vMerge/>
          </w:tcPr>
          <w:p w14:paraId="630BC071" w14:textId="77777777" w:rsidR="00371F34" w:rsidRPr="00371F34" w:rsidRDefault="00371F34" w:rsidP="00371F34">
            <w:pPr>
              <w:rPr>
                <w:rFonts w:ascii="Times New Roman" w:eastAsia="Calibri" w:hAnsi="Times New Roman" w:cs="Times New Roman"/>
                <w:sz w:val="24"/>
                <w:szCs w:val="24"/>
              </w:rPr>
            </w:pPr>
          </w:p>
        </w:tc>
        <w:tc>
          <w:tcPr>
            <w:tcW w:w="7188" w:type="dxa"/>
          </w:tcPr>
          <w:p w14:paraId="54E2A523"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4.3 su ne mažesnės kaip 250Kw galios varikliu – 77dB (A)</w:t>
            </w:r>
          </w:p>
        </w:tc>
        <w:tc>
          <w:tcPr>
            <w:tcW w:w="3721" w:type="dxa"/>
            <w:gridSpan w:val="3"/>
          </w:tcPr>
          <w:p w14:paraId="15E613BF" w14:textId="77777777" w:rsidR="00371F34" w:rsidRPr="00371F34" w:rsidRDefault="00371F34" w:rsidP="00371F34">
            <w:pPr>
              <w:rPr>
                <w:rFonts w:ascii="Times New Roman" w:eastAsia="Calibri" w:hAnsi="Times New Roman" w:cs="Times New Roman"/>
                <w:sz w:val="24"/>
                <w:szCs w:val="24"/>
              </w:rPr>
            </w:pPr>
          </w:p>
        </w:tc>
      </w:tr>
      <w:tr w:rsidR="00A00A42" w:rsidRPr="00371F34" w14:paraId="38D96C1F" w14:textId="77777777" w:rsidTr="00D61B9F">
        <w:tc>
          <w:tcPr>
            <w:tcW w:w="3089" w:type="dxa"/>
            <w:gridSpan w:val="2"/>
            <w:vMerge/>
          </w:tcPr>
          <w:p w14:paraId="58DA247F" w14:textId="77777777" w:rsidR="00371F34" w:rsidRPr="00371F34" w:rsidRDefault="00371F34" w:rsidP="00371F34">
            <w:pPr>
              <w:rPr>
                <w:rFonts w:ascii="Times New Roman" w:eastAsia="Calibri" w:hAnsi="Times New Roman" w:cs="Times New Roman"/>
                <w:sz w:val="24"/>
                <w:szCs w:val="24"/>
              </w:rPr>
            </w:pPr>
          </w:p>
        </w:tc>
        <w:tc>
          <w:tcPr>
            <w:tcW w:w="7188" w:type="dxa"/>
          </w:tcPr>
          <w:p w14:paraId="5D2CA7CF" w14:textId="1F0BE9BB" w:rsidR="00371F34" w:rsidRPr="00371F34" w:rsidRDefault="00371F34" w:rsidP="00D61B9F">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4.4 Transporto priemonėse turi būti įrengti padangų slėgio indikatoriai ( angl. Tyre Pressure Monitoring System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TPMS)</w:t>
            </w:r>
          </w:p>
        </w:tc>
        <w:tc>
          <w:tcPr>
            <w:tcW w:w="3721" w:type="dxa"/>
            <w:gridSpan w:val="3"/>
          </w:tcPr>
          <w:p w14:paraId="152EA0BF" w14:textId="77777777" w:rsidR="00371F34" w:rsidRPr="00371F34" w:rsidRDefault="00371F34" w:rsidP="00371F34">
            <w:pPr>
              <w:rPr>
                <w:rFonts w:ascii="Times New Roman" w:eastAsia="Calibri" w:hAnsi="Times New Roman" w:cs="Times New Roman"/>
                <w:sz w:val="24"/>
                <w:szCs w:val="24"/>
              </w:rPr>
            </w:pPr>
          </w:p>
        </w:tc>
      </w:tr>
      <w:tr w:rsidR="00371F34" w:rsidRPr="00371F34" w14:paraId="0E360175" w14:textId="77777777" w:rsidTr="00D61B9F">
        <w:trPr>
          <w:gridAfter w:val="1"/>
          <w:wAfter w:w="99" w:type="dxa"/>
        </w:trPr>
        <w:tc>
          <w:tcPr>
            <w:tcW w:w="3089" w:type="dxa"/>
            <w:gridSpan w:val="2"/>
          </w:tcPr>
          <w:p w14:paraId="34A648E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5. Transporto priemonės degalų rūšis ir jėgos agregatas </w:t>
            </w:r>
          </w:p>
        </w:tc>
        <w:tc>
          <w:tcPr>
            <w:tcW w:w="7188" w:type="dxa"/>
          </w:tcPr>
          <w:p w14:paraId="6A481205" w14:textId="165DA0CE"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5.1 Degalų rūšis – elektra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jėgos agregatas  - elektrinis variklis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(Elektrinis autobusas sukonstruotas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pritaikytas ir naudojamas keleiviams vežti keliais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69E841ED" w14:textId="77777777" w:rsidR="00371F34" w:rsidRPr="00371F34" w:rsidRDefault="00371F34" w:rsidP="00371F34">
            <w:pPr>
              <w:rPr>
                <w:rFonts w:ascii="Times New Roman" w:eastAsia="Calibri" w:hAnsi="Times New Roman" w:cs="Times New Roman"/>
                <w:sz w:val="24"/>
                <w:szCs w:val="24"/>
              </w:rPr>
            </w:pPr>
          </w:p>
        </w:tc>
      </w:tr>
      <w:tr w:rsidR="00371F34" w:rsidRPr="00371F34" w14:paraId="0905EDBE" w14:textId="77777777" w:rsidTr="00D61B9F">
        <w:trPr>
          <w:gridAfter w:val="1"/>
          <w:wAfter w:w="99" w:type="dxa"/>
        </w:trPr>
        <w:tc>
          <w:tcPr>
            <w:tcW w:w="3089" w:type="dxa"/>
            <w:gridSpan w:val="2"/>
          </w:tcPr>
          <w:p w14:paraId="48E2AF9C"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6. Aukštis </w:t>
            </w:r>
          </w:p>
        </w:tc>
        <w:tc>
          <w:tcPr>
            <w:tcW w:w="7188" w:type="dxa"/>
          </w:tcPr>
          <w:p w14:paraId="3B77BFCD" w14:textId="6A22CDC2"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6.1 Keleivių salono aukštis (ties praėjimais žemagrindėje dalyje ) – ne mažesnis kaip 2100 mm. Reikalavimas netaikomas už antrųjų įlipimo – išlipimo durų, kur gali būti numatomi laipteliai, jei to reikalauja transporto priemonės konstrukcija. </w:t>
            </w:r>
          </w:p>
        </w:tc>
        <w:tc>
          <w:tcPr>
            <w:tcW w:w="3622" w:type="dxa"/>
            <w:gridSpan w:val="2"/>
          </w:tcPr>
          <w:p w14:paraId="7C05E3ED" w14:textId="77777777" w:rsidR="00371F34" w:rsidRPr="00371F34" w:rsidRDefault="00371F34" w:rsidP="00371F34">
            <w:pPr>
              <w:rPr>
                <w:rFonts w:ascii="Times New Roman" w:eastAsia="Calibri" w:hAnsi="Times New Roman" w:cs="Times New Roman"/>
                <w:sz w:val="24"/>
                <w:szCs w:val="24"/>
              </w:rPr>
            </w:pPr>
          </w:p>
        </w:tc>
      </w:tr>
      <w:tr w:rsidR="00371F34" w:rsidRPr="00371F34" w14:paraId="0552CE2F" w14:textId="77777777" w:rsidTr="00D61B9F">
        <w:trPr>
          <w:gridAfter w:val="1"/>
          <w:wAfter w:w="99" w:type="dxa"/>
        </w:trPr>
        <w:tc>
          <w:tcPr>
            <w:tcW w:w="3089" w:type="dxa"/>
            <w:gridSpan w:val="2"/>
            <w:vMerge w:val="restart"/>
          </w:tcPr>
          <w:p w14:paraId="437E4234"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7. Keleivių įlipimo / įšlipimo durys</w:t>
            </w:r>
          </w:p>
        </w:tc>
        <w:tc>
          <w:tcPr>
            <w:tcW w:w="7188" w:type="dxa"/>
          </w:tcPr>
          <w:p w14:paraId="5DBE96DC" w14:textId="6F5C76D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7.1 Ne mažiau kaip 2 durys, iš kurių bent 1 dvivėrės skirtos keleivių įlipimui / išlipimui, dešinėje transporto priemonės pusėje </w:t>
            </w:r>
          </w:p>
        </w:tc>
        <w:tc>
          <w:tcPr>
            <w:tcW w:w="3622" w:type="dxa"/>
            <w:gridSpan w:val="2"/>
          </w:tcPr>
          <w:p w14:paraId="73AE6B2F" w14:textId="77777777" w:rsidR="00371F34" w:rsidRPr="00371F34" w:rsidRDefault="00371F34" w:rsidP="00371F34">
            <w:pPr>
              <w:rPr>
                <w:rFonts w:ascii="Times New Roman" w:eastAsia="Calibri" w:hAnsi="Times New Roman" w:cs="Times New Roman"/>
                <w:sz w:val="24"/>
                <w:szCs w:val="24"/>
              </w:rPr>
            </w:pPr>
          </w:p>
        </w:tc>
      </w:tr>
      <w:tr w:rsidR="00371F34" w:rsidRPr="00371F34" w14:paraId="340CA84A" w14:textId="77777777" w:rsidTr="00D61B9F">
        <w:trPr>
          <w:gridAfter w:val="1"/>
          <w:wAfter w:w="99" w:type="dxa"/>
          <w:trHeight w:val="656"/>
        </w:trPr>
        <w:tc>
          <w:tcPr>
            <w:tcW w:w="3089" w:type="dxa"/>
            <w:gridSpan w:val="2"/>
            <w:vMerge/>
          </w:tcPr>
          <w:p w14:paraId="54BC87F6" w14:textId="77777777" w:rsidR="00371F34" w:rsidRPr="00371F34" w:rsidRDefault="00371F34" w:rsidP="00371F34">
            <w:pPr>
              <w:rPr>
                <w:rFonts w:ascii="Times New Roman" w:eastAsia="Calibri" w:hAnsi="Times New Roman" w:cs="Times New Roman"/>
                <w:sz w:val="24"/>
                <w:szCs w:val="24"/>
              </w:rPr>
            </w:pPr>
          </w:p>
        </w:tc>
        <w:tc>
          <w:tcPr>
            <w:tcW w:w="7188" w:type="dxa"/>
          </w:tcPr>
          <w:p w14:paraId="5FB8CC9F" w14:textId="362CE06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7.2 su apsauga nuo keleivių prispaudimo (uždarymo metu tarp durų atsiradus kliūčiai – durys privalo atsidaryti);</w:t>
            </w:r>
          </w:p>
        </w:tc>
        <w:tc>
          <w:tcPr>
            <w:tcW w:w="3622" w:type="dxa"/>
            <w:gridSpan w:val="2"/>
          </w:tcPr>
          <w:p w14:paraId="4F8ECAF3" w14:textId="77777777" w:rsidR="00371F34" w:rsidRPr="00371F34" w:rsidRDefault="00371F34" w:rsidP="00371F34">
            <w:pPr>
              <w:rPr>
                <w:rFonts w:ascii="Times New Roman" w:eastAsia="Calibri" w:hAnsi="Times New Roman" w:cs="Times New Roman"/>
                <w:sz w:val="24"/>
                <w:szCs w:val="24"/>
              </w:rPr>
            </w:pPr>
          </w:p>
        </w:tc>
      </w:tr>
      <w:tr w:rsidR="00371F34" w:rsidRPr="00371F34" w14:paraId="187664E5" w14:textId="77777777" w:rsidTr="00D61B9F">
        <w:trPr>
          <w:gridAfter w:val="1"/>
          <w:wAfter w:w="99" w:type="dxa"/>
        </w:trPr>
        <w:tc>
          <w:tcPr>
            <w:tcW w:w="3089" w:type="dxa"/>
            <w:gridSpan w:val="2"/>
            <w:vMerge/>
          </w:tcPr>
          <w:p w14:paraId="64A0FAD1" w14:textId="77777777" w:rsidR="00371F34" w:rsidRPr="00371F34" w:rsidRDefault="00371F34" w:rsidP="00371F34">
            <w:pPr>
              <w:rPr>
                <w:rFonts w:ascii="Times New Roman" w:eastAsia="Calibri" w:hAnsi="Times New Roman" w:cs="Times New Roman"/>
                <w:sz w:val="24"/>
                <w:szCs w:val="24"/>
              </w:rPr>
            </w:pPr>
          </w:p>
        </w:tc>
        <w:tc>
          <w:tcPr>
            <w:tcW w:w="7188" w:type="dxa"/>
          </w:tcPr>
          <w:p w14:paraId="0EC31F43" w14:textId="1EEA9CCF"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7.3 dvivėrių durų plotis ne mažesnis kaip 1200</w:t>
            </w:r>
            <w:r w:rsidR="009736A8">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 xml:space="preserve">mm; </w:t>
            </w:r>
          </w:p>
        </w:tc>
        <w:tc>
          <w:tcPr>
            <w:tcW w:w="3622" w:type="dxa"/>
            <w:gridSpan w:val="2"/>
          </w:tcPr>
          <w:p w14:paraId="6E930010" w14:textId="77777777" w:rsidR="00371F34" w:rsidRPr="00371F34" w:rsidRDefault="00371F34" w:rsidP="00371F34">
            <w:pPr>
              <w:rPr>
                <w:rFonts w:ascii="Times New Roman" w:eastAsia="Calibri" w:hAnsi="Times New Roman" w:cs="Times New Roman"/>
                <w:sz w:val="24"/>
                <w:szCs w:val="24"/>
              </w:rPr>
            </w:pPr>
          </w:p>
        </w:tc>
      </w:tr>
      <w:tr w:rsidR="00371F34" w:rsidRPr="00371F34" w14:paraId="7B1C956D" w14:textId="77777777" w:rsidTr="00D61B9F">
        <w:trPr>
          <w:gridAfter w:val="1"/>
          <w:wAfter w:w="99" w:type="dxa"/>
        </w:trPr>
        <w:tc>
          <w:tcPr>
            <w:tcW w:w="3089" w:type="dxa"/>
            <w:gridSpan w:val="2"/>
            <w:vMerge/>
          </w:tcPr>
          <w:p w14:paraId="11095B11" w14:textId="77777777" w:rsidR="00371F34" w:rsidRPr="00371F34" w:rsidRDefault="00371F34" w:rsidP="00371F34">
            <w:pPr>
              <w:rPr>
                <w:rFonts w:ascii="Times New Roman" w:eastAsia="Calibri" w:hAnsi="Times New Roman" w:cs="Times New Roman"/>
                <w:sz w:val="24"/>
                <w:szCs w:val="24"/>
              </w:rPr>
            </w:pPr>
          </w:p>
        </w:tc>
        <w:tc>
          <w:tcPr>
            <w:tcW w:w="7188" w:type="dxa"/>
          </w:tcPr>
          <w:p w14:paraId="2EF765A8" w14:textId="34989F10"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7.4 Transporto priemonėse turi būti numatytas išorinis avarinis keleivių įlipimo / išlipimo durų atidarymo mechanizmas; </w:t>
            </w:r>
          </w:p>
        </w:tc>
        <w:tc>
          <w:tcPr>
            <w:tcW w:w="3622" w:type="dxa"/>
            <w:gridSpan w:val="2"/>
          </w:tcPr>
          <w:p w14:paraId="6403A6A3" w14:textId="77777777" w:rsidR="00371F34" w:rsidRPr="00371F34" w:rsidRDefault="00371F34" w:rsidP="00371F34">
            <w:pPr>
              <w:rPr>
                <w:rFonts w:ascii="Times New Roman" w:eastAsia="Calibri" w:hAnsi="Times New Roman" w:cs="Times New Roman"/>
                <w:sz w:val="24"/>
                <w:szCs w:val="24"/>
              </w:rPr>
            </w:pPr>
          </w:p>
        </w:tc>
      </w:tr>
      <w:tr w:rsidR="00371F34" w:rsidRPr="00371F34" w14:paraId="2ACD3FDD" w14:textId="77777777" w:rsidTr="00D61B9F">
        <w:trPr>
          <w:gridAfter w:val="1"/>
          <w:wAfter w:w="99" w:type="dxa"/>
        </w:trPr>
        <w:tc>
          <w:tcPr>
            <w:tcW w:w="3089" w:type="dxa"/>
            <w:gridSpan w:val="2"/>
            <w:vMerge/>
          </w:tcPr>
          <w:p w14:paraId="129D6B1D" w14:textId="77777777" w:rsidR="00371F34" w:rsidRPr="00371F34" w:rsidRDefault="00371F34" w:rsidP="00371F34">
            <w:pPr>
              <w:rPr>
                <w:rFonts w:ascii="Times New Roman" w:eastAsia="Calibri" w:hAnsi="Times New Roman" w:cs="Times New Roman"/>
                <w:sz w:val="24"/>
                <w:szCs w:val="24"/>
              </w:rPr>
            </w:pPr>
          </w:p>
        </w:tc>
        <w:tc>
          <w:tcPr>
            <w:tcW w:w="7188" w:type="dxa"/>
          </w:tcPr>
          <w:p w14:paraId="3C22FC65" w14:textId="12D29B3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7.5 durims užsidarant, prie tų durų (keleivių salone) turi įsijungti garsiniai ir šviesos signalai; </w:t>
            </w:r>
          </w:p>
        </w:tc>
        <w:tc>
          <w:tcPr>
            <w:tcW w:w="3622" w:type="dxa"/>
            <w:gridSpan w:val="2"/>
          </w:tcPr>
          <w:p w14:paraId="253985C3" w14:textId="77777777" w:rsidR="00371F34" w:rsidRPr="00371F34" w:rsidRDefault="00371F34" w:rsidP="00371F34">
            <w:pPr>
              <w:rPr>
                <w:rFonts w:ascii="Times New Roman" w:eastAsia="Calibri" w:hAnsi="Times New Roman" w:cs="Times New Roman"/>
                <w:sz w:val="24"/>
                <w:szCs w:val="24"/>
              </w:rPr>
            </w:pPr>
          </w:p>
        </w:tc>
      </w:tr>
      <w:tr w:rsidR="00371F34" w:rsidRPr="00371F34" w14:paraId="718B8F85" w14:textId="77777777" w:rsidTr="00D61B9F">
        <w:trPr>
          <w:gridAfter w:val="1"/>
          <w:wAfter w:w="99" w:type="dxa"/>
          <w:trHeight w:val="269"/>
        </w:trPr>
        <w:tc>
          <w:tcPr>
            <w:tcW w:w="3089" w:type="dxa"/>
            <w:gridSpan w:val="2"/>
            <w:vMerge/>
          </w:tcPr>
          <w:p w14:paraId="1F17D9B4" w14:textId="77777777" w:rsidR="00371F34" w:rsidRPr="00371F34" w:rsidRDefault="00371F34" w:rsidP="00371F34">
            <w:pPr>
              <w:rPr>
                <w:rFonts w:ascii="Times New Roman" w:eastAsia="Calibri" w:hAnsi="Times New Roman" w:cs="Times New Roman"/>
                <w:sz w:val="24"/>
                <w:szCs w:val="24"/>
              </w:rPr>
            </w:pPr>
          </w:p>
        </w:tc>
        <w:tc>
          <w:tcPr>
            <w:tcW w:w="7188" w:type="dxa"/>
          </w:tcPr>
          <w:p w14:paraId="71078EC0" w14:textId="03F00E10"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 durys valdomos dviem būdais</w:t>
            </w:r>
            <w:r w:rsidR="00A00A42">
              <w:rPr>
                <w:rFonts w:ascii="Times New Roman" w:eastAsia="Calibri" w:hAnsi="Times New Roman" w:cs="Times New Roman"/>
                <w:sz w:val="24"/>
                <w:szCs w:val="24"/>
              </w:rPr>
              <w:t>:</w:t>
            </w:r>
          </w:p>
        </w:tc>
        <w:tc>
          <w:tcPr>
            <w:tcW w:w="3622" w:type="dxa"/>
            <w:gridSpan w:val="2"/>
          </w:tcPr>
          <w:p w14:paraId="49FC5D13" w14:textId="77777777" w:rsidR="00371F34" w:rsidRPr="00371F34" w:rsidRDefault="00371F34" w:rsidP="00371F34">
            <w:pPr>
              <w:rPr>
                <w:rFonts w:ascii="Times New Roman" w:eastAsia="Calibri" w:hAnsi="Times New Roman" w:cs="Times New Roman"/>
                <w:sz w:val="24"/>
                <w:szCs w:val="24"/>
              </w:rPr>
            </w:pPr>
          </w:p>
        </w:tc>
      </w:tr>
      <w:tr w:rsidR="00371F34" w:rsidRPr="00371F34" w14:paraId="4B28B403" w14:textId="77777777" w:rsidTr="00D61B9F">
        <w:trPr>
          <w:gridAfter w:val="1"/>
          <w:wAfter w:w="99" w:type="dxa"/>
        </w:trPr>
        <w:tc>
          <w:tcPr>
            <w:tcW w:w="3089" w:type="dxa"/>
            <w:gridSpan w:val="2"/>
            <w:vMerge/>
          </w:tcPr>
          <w:p w14:paraId="120DD78E" w14:textId="77777777" w:rsidR="00371F34" w:rsidRPr="00371F34" w:rsidRDefault="00371F34" w:rsidP="00371F34">
            <w:pPr>
              <w:rPr>
                <w:rFonts w:ascii="Times New Roman" w:eastAsia="Calibri" w:hAnsi="Times New Roman" w:cs="Times New Roman"/>
                <w:sz w:val="24"/>
                <w:szCs w:val="24"/>
              </w:rPr>
            </w:pPr>
          </w:p>
        </w:tc>
        <w:tc>
          <w:tcPr>
            <w:tcW w:w="7188" w:type="dxa"/>
          </w:tcPr>
          <w:p w14:paraId="38132E57" w14:textId="66AA706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7.6.1 iš vairuotojo darbo vietos, su galimybe atidaryti duris visas kartu arba kiekvienas atskirai;</w:t>
            </w:r>
          </w:p>
        </w:tc>
        <w:tc>
          <w:tcPr>
            <w:tcW w:w="3622" w:type="dxa"/>
            <w:gridSpan w:val="2"/>
          </w:tcPr>
          <w:p w14:paraId="52E58B95" w14:textId="77777777" w:rsidR="00371F34" w:rsidRPr="00371F34" w:rsidRDefault="00371F34" w:rsidP="00371F34">
            <w:pPr>
              <w:rPr>
                <w:rFonts w:ascii="Times New Roman" w:eastAsia="Calibri" w:hAnsi="Times New Roman" w:cs="Times New Roman"/>
                <w:sz w:val="24"/>
                <w:szCs w:val="24"/>
              </w:rPr>
            </w:pPr>
          </w:p>
        </w:tc>
      </w:tr>
      <w:tr w:rsidR="00371F34" w:rsidRPr="00371F34" w14:paraId="243341BA" w14:textId="77777777" w:rsidTr="00D61B9F">
        <w:trPr>
          <w:gridAfter w:val="1"/>
          <w:wAfter w:w="99" w:type="dxa"/>
        </w:trPr>
        <w:tc>
          <w:tcPr>
            <w:tcW w:w="3089" w:type="dxa"/>
            <w:gridSpan w:val="2"/>
            <w:vMerge/>
          </w:tcPr>
          <w:p w14:paraId="738EAB9B" w14:textId="77777777" w:rsidR="00371F34" w:rsidRPr="00371F34" w:rsidRDefault="00371F34" w:rsidP="00371F34">
            <w:pPr>
              <w:rPr>
                <w:rFonts w:ascii="Times New Roman" w:eastAsia="Calibri" w:hAnsi="Times New Roman" w:cs="Times New Roman"/>
                <w:sz w:val="24"/>
                <w:szCs w:val="24"/>
              </w:rPr>
            </w:pPr>
          </w:p>
        </w:tc>
        <w:tc>
          <w:tcPr>
            <w:tcW w:w="7188" w:type="dxa"/>
          </w:tcPr>
          <w:p w14:paraId="435A5551" w14:textId="6E749A1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7.6.2 keleivių savarankiško durų atidarymo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mygtukais keleivių salone ir transporto priemonės išorėje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kuriais keleiviai gali savarankiškai atsidaryti konkrečias duris (įskaitant priekines ) patys; šiuos mygtukus aktyvuoti (įjungti) gali tik vairuotojas iš savo darbo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7B87CF93" w14:textId="77777777" w:rsidR="00371F34" w:rsidRPr="00371F34" w:rsidRDefault="00371F34" w:rsidP="00371F34">
            <w:pPr>
              <w:rPr>
                <w:rFonts w:ascii="Times New Roman" w:eastAsia="Calibri" w:hAnsi="Times New Roman" w:cs="Times New Roman"/>
                <w:sz w:val="24"/>
                <w:szCs w:val="24"/>
              </w:rPr>
            </w:pPr>
          </w:p>
        </w:tc>
      </w:tr>
      <w:tr w:rsidR="00371F34" w:rsidRPr="00371F34" w14:paraId="6FE410B3" w14:textId="77777777" w:rsidTr="00D61B9F">
        <w:trPr>
          <w:gridAfter w:val="1"/>
          <w:wAfter w:w="99" w:type="dxa"/>
        </w:trPr>
        <w:tc>
          <w:tcPr>
            <w:tcW w:w="3089" w:type="dxa"/>
            <w:gridSpan w:val="2"/>
            <w:vMerge/>
          </w:tcPr>
          <w:p w14:paraId="5D6D31D8" w14:textId="77777777" w:rsidR="00371F34" w:rsidRPr="00371F34" w:rsidRDefault="00371F34" w:rsidP="00371F34">
            <w:pPr>
              <w:rPr>
                <w:rFonts w:ascii="Times New Roman" w:eastAsia="Calibri" w:hAnsi="Times New Roman" w:cs="Times New Roman"/>
                <w:sz w:val="24"/>
                <w:szCs w:val="24"/>
              </w:rPr>
            </w:pPr>
          </w:p>
        </w:tc>
        <w:tc>
          <w:tcPr>
            <w:tcW w:w="7188" w:type="dxa"/>
          </w:tcPr>
          <w:p w14:paraId="411E0AED" w14:textId="0E18410B"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7.7 atidarius duris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privalo suveikti transporto priemonės stabdžių ar kita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užtikrinanti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atidarytomis durimis transporto priemonė negalėtų pajudėti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Judant transporto priemonei durų atidarymas turi būti blokuojamas automatiškai;  </w:t>
            </w:r>
          </w:p>
        </w:tc>
        <w:tc>
          <w:tcPr>
            <w:tcW w:w="3622" w:type="dxa"/>
            <w:gridSpan w:val="2"/>
          </w:tcPr>
          <w:p w14:paraId="38960FAC" w14:textId="77777777" w:rsidR="00371F34" w:rsidRPr="00371F34" w:rsidRDefault="00371F34" w:rsidP="00371F34">
            <w:pPr>
              <w:rPr>
                <w:rFonts w:ascii="Times New Roman" w:eastAsia="Calibri" w:hAnsi="Times New Roman" w:cs="Times New Roman"/>
                <w:sz w:val="24"/>
                <w:szCs w:val="24"/>
              </w:rPr>
            </w:pPr>
          </w:p>
        </w:tc>
      </w:tr>
      <w:tr w:rsidR="00371F34" w:rsidRPr="00371F34" w14:paraId="1F777270" w14:textId="77777777" w:rsidTr="00D61B9F">
        <w:trPr>
          <w:gridAfter w:val="1"/>
          <w:wAfter w:w="99" w:type="dxa"/>
        </w:trPr>
        <w:tc>
          <w:tcPr>
            <w:tcW w:w="3089" w:type="dxa"/>
            <w:gridSpan w:val="2"/>
            <w:vMerge/>
          </w:tcPr>
          <w:p w14:paraId="1B618D5A" w14:textId="77777777" w:rsidR="00371F34" w:rsidRPr="00371F34" w:rsidRDefault="00371F34" w:rsidP="00371F34">
            <w:pPr>
              <w:rPr>
                <w:rFonts w:ascii="Times New Roman" w:eastAsia="Calibri" w:hAnsi="Times New Roman" w:cs="Times New Roman"/>
                <w:sz w:val="24"/>
                <w:szCs w:val="24"/>
              </w:rPr>
            </w:pPr>
          </w:p>
        </w:tc>
        <w:tc>
          <w:tcPr>
            <w:tcW w:w="7188" w:type="dxa"/>
          </w:tcPr>
          <w:p w14:paraId="087885F2" w14:textId="3F2ECA36"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7.8 Vairuotojo kabina turi būti įrengta taip, kad bent 600 mm priekinių durų pločio būtų skirta keleivių laipinimui. Kabina turi būti uždara arba pusiau uždara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užtikrinanti nesikeičiantį mikroklimatą vairuotojo darbo vietoje esant atidarytoms priekinėms durims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Kabinos konstrukcijoje turi būti numatyti elementai užtikrinantys galimybę vairuotojui komunikuoti su keleiviais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Bent 50% kabinos pertvaros ploto turi būti permatoma.</w:t>
            </w:r>
          </w:p>
        </w:tc>
        <w:tc>
          <w:tcPr>
            <w:tcW w:w="3622" w:type="dxa"/>
            <w:gridSpan w:val="2"/>
          </w:tcPr>
          <w:p w14:paraId="12B75D00" w14:textId="77777777" w:rsidR="00371F34" w:rsidRPr="00371F34" w:rsidRDefault="00371F34" w:rsidP="00371F34">
            <w:pPr>
              <w:rPr>
                <w:rFonts w:ascii="Times New Roman" w:eastAsia="Calibri" w:hAnsi="Times New Roman" w:cs="Times New Roman"/>
                <w:sz w:val="24"/>
                <w:szCs w:val="24"/>
              </w:rPr>
            </w:pPr>
          </w:p>
        </w:tc>
      </w:tr>
      <w:tr w:rsidR="00371F34" w:rsidRPr="00371F34" w14:paraId="280548DB" w14:textId="77777777" w:rsidTr="00D61B9F">
        <w:trPr>
          <w:gridAfter w:val="1"/>
          <w:wAfter w:w="99" w:type="dxa"/>
        </w:trPr>
        <w:tc>
          <w:tcPr>
            <w:tcW w:w="3089" w:type="dxa"/>
            <w:gridSpan w:val="2"/>
            <w:vMerge/>
          </w:tcPr>
          <w:p w14:paraId="446DF752" w14:textId="77777777" w:rsidR="00371F34" w:rsidRPr="00371F34" w:rsidRDefault="00371F34" w:rsidP="00371F34">
            <w:pPr>
              <w:rPr>
                <w:rFonts w:ascii="Times New Roman" w:eastAsia="Calibri" w:hAnsi="Times New Roman" w:cs="Times New Roman"/>
                <w:sz w:val="24"/>
                <w:szCs w:val="24"/>
              </w:rPr>
            </w:pPr>
          </w:p>
        </w:tc>
        <w:tc>
          <w:tcPr>
            <w:tcW w:w="7188" w:type="dxa"/>
          </w:tcPr>
          <w:p w14:paraId="49B5ED50" w14:textId="6C0ACDE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7.9 Transporto priemonės išorėje prie keleivių įlipimo / išlipimo durų turi būti įrengti mygtukai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skirti pranešimui apie neįgaliojo ar kūdikio / vaiko vežimėlio įvažiavimą arba išvažiavimą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salono viduje šie mygtukai turi būti – prie neįgaliojo ar kūdikio / vaiko vežimėliui skirtos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Aktyvavus vieną iš mygtuku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keleivis turi būti informuojamas šviesos signalu.    </w:t>
            </w:r>
          </w:p>
        </w:tc>
        <w:tc>
          <w:tcPr>
            <w:tcW w:w="3622" w:type="dxa"/>
            <w:gridSpan w:val="2"/>
          </w:tcPr>
          <w:p w14:paraId="635DFECF" w14:textId="77777777" w:rsidR="00371F34" w:rsidRPr="00371F34" w:rsidRDefault="00371F34" w:rsidP="00371F34">
            <w:pPr>
              <w:rPr>
                <w:rFonts w:ascii="Times New Roman" w:eastAsia="Calibri" w:hAnsi="Times New Roman" w:cs="Times New Roman"/>
                <w:sz w:val="24"/>
                <w:szCs w:val="24"/>
              </w:rPr>
            </w:pPr>
          </w:p>
        </w:tc>
      </w:tr>
      <w:tr w:rsidR="00371F34" w:rsidRPr="00371F34" w14:paraId="5503941D" w14:textId="77777777" w:rsidTr="00D61B9F">
        <w:trPr>
          <w:gridAfter w:val="1"/>
          <w:wAfter w:w="99" w:type="dxa"/>
        </w:trPr>
        <w:tc>
          <w:tcPr>
            <w:tcW w:w="3089" w:type="dxa"/>
            <w:gridSpan w:val="2"/>
            <w:vMerge w:val="restart"/>
          </w:tcPr>
          <w:p w14:paraId="6DC8C47C" w14:textId="41B4315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8. Rampa įlipimui į transporto priemonę (žmogaus su judėjimo negalia vežimėliui, vaiko/kūdikio vežimėliui)</w:t>
            </w:r>
          </w:p>
        </w:tc>
        <w:tc>
          <w:tcPr>
            <w:tcW w:w="7188" w:type="dxa"/>
          </w:tcPr>
          <w:p w14:paraId="4A26BB7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8.1 Ties keleivių įlipimo ( išlipimo ) durimis turi būti įrengta rampa žmogaus su judėjimo negalia vežimėliui ar vaiko / kūdikio vežimėliui patekimui.</w:t>
            </w:r>
          </w:p>
        </w:tc>
        <w:tc>
          <w:tcPr>
            <w:tcW w:w="3622" w:type="dxa"/>
            <w:gridSpan w:val="2"/>
          </w:tcPr>
          <w:p w14:paraId="4AF285CB" w14:textId="77777777" w:rsidR="00371F34" w:rsidRPr="00371F34" w:rsidRDefault="00371F34" w:rsidP="00371F34">
            <w:pPr>
              <w:rPr>
                <w:rFonts w:ascii="Times New Roman" w:eastAsia="Calibri" w:hAnsi="Times New Roman" w:cs="Times New Roman"/>
                <w:sz w:val="24"/>
                <w:szCs w:val="24"/>
              </w:rPr>
            </w:pPr>
          </w:p>
        </w:tc>
      </w:tr>
      <w:tr w:rsidR="00371F34" w:rsidRPr="00371F34" w14:paraId="4CDCD5FB" w14:textId="77777777" w:rsidTr="00D61B9F">
        <w:trPr>
          <w:gridAfter w:val="1"/>
          <w:wAfter w:w="99" w:type="dxa"/>
          <w:trHeight w:val="426"/>
        </w:trPr>
        <w:tc>
          <w:tcPr>
            <w:tcW w:w="3089" w:type="dxa"/>
            <w:gridSpan w:val="2"/>
            <w:vMerge/>
          </w:tcPr>
          <w:p w14:paraId="0555EE70" w14:textId="77777777" w:rsidR="00371F34" w:rsidRPr="00371F34" w:rsidRDefault="00371F34" w:rsidP="00371F34">
            <w:pPr>
              <w:rPr>
                <w:rFonts w:ascii="Times New Roman" w:eastAsia="Calibri" w:hAnsi="Times New Roman" w:cs="Times New Roman"/>
                <w:sz w:val="24"/>
                <w:szCs w:val="24"/>
              </w:rPr>
            </w:pPr>
          </w:p>
        </w:tc>
        <w:tc>
          <w:tcPr>
            <w:tcW w:w="7188" w:type="dxa"/>
          </w:tcPr>
          <w:p w14:paraId="4CA8E041" w14:textId="4D8BFEA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8.2 Rampa privalo išlaikyti ne mažiau kaip 350 kg apkrovą</w:t>
            </w:r>
            <w:r w:rsidR="00A00A42">
              <w:rPr>
                <w:rFonts w:ascii="Times New Roman" w:eastAsia="Calibri" w:hAnsi="Times New Roman" w:cs="Times New Roman"/>
                <w:sz w:val="24"/>
                <w:szCs w:val="24"/>
              </w:rPr>
              <w:t>.</w:t>
            </w:r>
          </w:p>
        </w:tc>
        <w:tc>
          <w:tcPr>
            <w:tcW w:w="3622" w:type="dxa"/>
            <w:gridSpan w:val="2"/>
          </w:tcPr>
          <w:p w14:paraId="05B005D8" w14:textId="77777777" w:rsidR="00371F34" w:rsidRPr="00371F34" w:rsidRDefault="00371F34" w:rsidP="00371F34">
            <w:pPr>
              <w:rPr>
                <w:rFonts w:ascii="Times New Roman" w:eastAsia="Calibri" w:hAnsi="Times New Roman" w:cs="Times New Roman"/>
                <w:sz w:val="24"/>
                <w:szCs w:val="24"/>
              </w:rPr>
            </w:pPr>
          </w:p>
        </w:tc>
      </w:tr>
      <w:tr w:rsidR="00371F34" w:rsidRPr="00371F34" w14:paraId="4C87696E" w14:textId="77777777" w:rsidTr="00D61B9F">
        <w:trPr>
          <w:gridAfter w:val="1"/>
          <w:wAfter w:w="99" w:type="dxa"/>
          <w:trHeight w:val="699"/>
        </w:trPr>
        <w:tc>
          <w:tcPr>
            <w:tcW w:w="3089" w:type="dxa"/>
            <w:gridSpan w:val="2"/>
            <w:vMerge/>
          </w:tcPr>
          <w:p w14:paraId="4F09E5F5" w14:textId="77777777" w:rsidR="00371F34" w:rsidRPr="00371F34" w:rsidRDefault="00371F34" w:rsidP="00371F34">
            <w:pPr>
              <w:rPr>
                <w:rFonts w:ascii="Times New Roman" w:eastAsia="Calibri" w:hAnsi="Times New Roman" w:cs="Times New Roman"/>
                <w:sz w:val="24"/>
                <w:szCs w:val="24"/>
              </w:rPr>
            </w:pPr>
          </w:p>
        </w:tc>
        <w:tc>
          <w:tcPr>
            <w:tcW w:w="7188" w:type="dxa"/>
          </w:tcPr>
          <w:p w14:paraId="49C7D7CC" w14:textId="3F2CA86A"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8.3 Mygtukai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skirti pranešimai dėl neįgaliojo ar vaiko vežimėlio įvažiavimo arba išvažiavimo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turi būti prie durų išorėje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viduje – prie neįgaliojo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Aktyvavus vieną iš mygtukų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keleivis informuojamas šviesos signalu. </w:t>
            </w:r>
          </w:p>
        </w:tc>
        <w:tc>
          <w:tcPr>
            <w:tcW w:w="3622" w:type="dxa"/>
            <w:gridSpan w:val="2"/>
          </w:tcPr>
          <w:p w14:paraId="12AE8740" w14:textId="77777777" w:rsidR="00371F34" w:rsidRPr="00371F34" w:rsidRDefault="00371F34" w:rsidP="00371F34">
            <w:pPr>
              <w:rPr>
                <w:rFonts w:ascii="Times New Roman" w:eastAsia="Calibri" w:hAnsi="Times New Roman" w:cs="Times New Roman"/>
                <w:sz w:val="24"/>
                <w:szCs w:val="24"/>
              </w:rPr>
            </w:pPr>
          </w:p>
        </w:tc>
      </w:tr>
      <w:tr w:rsidR="00371F34" w:rsidRPr="00371F34" w14:paraId="61CC7A99" w14:textId="77777777" w:rsidTr="00D61B9F">
        <w:trPr>
          <w:gridAfter w:val="1"/>
          <w:wAfter w:w="99" w:type="dxa"/>
        </w:trPr>
        <w:tc>
          <w:tcPr>
            <w:tcW w:w="3089" w:type="dxa"/>
            <w:gridSpan w:val="2"/>
          </w:tcPr>
          <w:p w14:paraId="01E4903C"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9. Manevringumas </w:t>
            </w:r>
          </w:p>
        </w:tc>
        <w:tc>
          <w:tcPr>
            <w:tcW w:w="7188" w:type="dxa"/>
          </w:tcPr>
          <w:p w14:paraId="387DF728" w14:textId="0740EDDF"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9.1 Transporto priemonės dešinio posūkio spindulys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nuo kelkraščio iki kelkraščio neturi viršyti </w:t>
            </w:r>
            <w:r w:rsidR="00D61B9F">
              <w:rPr>
                <w:rFonts w:ascii="Times New Roman" w:eastAsia="Calibri" w:hAnsi="Times New Roman" w:cs="Times New Roman"/>
                <w:sz w:val="24"/>
                <w:szCs w:val="24"/>
              </w:rPr>
              <w:t>7</w:t>
            </w:r>
            <w:r w:rsidRPr="00371F34">
              <w:rPr>
                <w:rFonts w:ascii="Times New Roman" w:eastAsia="Calibri" w:hAnsi="Times New Roman" w:cs="Times New Roman"/>
                <w:sz w:val="24"/>
                <w:szCs w:val="24"/>
              </w:rPr>
              <w:t>,0 m.</w:t>
            </w:r>
          </w:p>
        </w:tc>
        <w:tc>
          <w:tcPr>
            <w:tcW w:w="3622" w:type="dxa"/>
            <w:gridSpan w:val="2"/>
          </w:tcPr>
          <w:p w14:paraId="537F9D90" w14:textId="77777777" w:rsidR="00371F34" w:rsidRPr="00371F34" w:rsidRDefault="00371F34" w:rsidP="00371F34">
            <w:pPr>
              <w:rPr>
                <w:rFonts w:ascii="Times New Roman" w:eastAsia="Calibri" w:hAnsi="Times New Roman" w:cs="Times New Roman"/>
                <w:sz w:val="24"/>
                <w:szCs w:val="24"/>
              </w:rPr>
            </w:pPr>
          </w:p>
        </w:tc>
      </w:tr>
      <w:tr w:rsidR="00371F34" w:rsidRPr="00371F34" w14:paraId="0D7BD963" w14:textId="77777777" w:rsidTr="00D61B9F">
        <w:trPr>
          <w:gridAfter w:val="1"/>
          <w:wAfter w:w="99" w:type="dxa"/>
        </w:trPr>
        <w:tc>
          <w:tcPr>
            <w:tcW w:w="3089" w:type="dxa"/>
            <w:gridSpan w:val="2"/>
          </w:tcPr>
          <w:p w14:paraId="7C881EE3"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10.Vairavimo sistema</w:t>
            </w:r>
          </w:p>
        </w:tc>
        <w:tc>
          <w:tcPr>
            <w:tcW w:w="7188" w:type="dxa"/>
          </w:tcPr>
          <w:p w14:paraId="0D15EC78" w14:textId="21B5A59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10.1 Vairas turi būti įrengtas kairėje transporto priemonės pusėje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1D1D70C4" w14:textId="77777777" w:rsidR="00371F34" w:rsidRPr="00371F34" w:rsidRDefault="00371F34" w:rsidP="00371F34">
            <w:pPr>
              <w:rPr>
                <w:rFonts w:ascii="Times New Roman" w:eastAsia="Calibri" w:hAnsi="Times New Roman" w:cs="Times New Roman"/>
                <w:sz w:val="24"/>
                <w:szCs w:val="24"/>
              </w:rPr>
            </w:pPr>
          </w:p>
        </w:tc>
      </w:tr>
      <w:tr w:rsidR="00371F34" w:rsidRPr="00371F34" w14:paraId="42D129A2" w14:textId="77777777" w:rsidTr="00D61B9F">
        <w:trPr>
          <w:gridAfter w:val="1"/>
          <w:wAfter w:w="99" w:type="dxa"/>
        </w:trPr>
        <w:tc>
          <w:tcPr>
            <w:tcW w:w="3089" w:type="dxa"/>
            <w:gridSpan w:val="2"/>
          </w:tcPr>
          <w:p w14:paraId="634F57B2"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11. Vėliavėlių laikiklis </w:t>
            </w:r>
          </w:p>
        </w:tc>
        <w:tc>
          <w:tcPr>
            <w:tcW w:w="7188" w:type="dxa"/>
          </w:tcPr>
          <w:p w14:paraId="75E4325C"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11.1 Vėliavėlių laikiklis turi būti įrengtas transporto priemonės viršutinėje priekinėje dalyje iš abiejų transporto priemonės pusių</w:t>
            </w:r>
          </w:p>
        </w:tc>
        <w:tc>
          <w:tcPr>
            <w:tcW w:w="3622" w:type="dxa"/>
            <w:gridSpan w:val="2"/>
          </w:tcPr>
          <w:p w14:paraId="4E6CE670" w14:textId="77777777" w:rsidR="00371F34" w:rsidRPr="00371F34" w:rsidRDefault="00371F34" w:rsidP="00371F34">
            <w:pPr>
              <w:rPr>
                <w:rFonts w:ascii="Times New Roman" w:eastAsia="Calibri" w:hAnsi="Times New Roman" w:cs="Times New Roman"/>
                <w:sz w:val="24"/>
                <w:szCs w:val="24"/>
              </w:rPr>
            </w:pPr>
          </w:p>
        </w:tc>
      </w:tr>
      <w:tr w:rsidR="00371F34" w:rsidRPr="00371F34" w14:paraId="04F4445C" w14:textId="77777777" w:rsidTr="00D61B9F">
        <w:trPr>
          <w:gridAfter w:val="1"/>
          <w:wAfter w:w="99" w:type="dxa"/>
        </w:trPr>
        <w:tc>
          <w:tcPr>
            <w:tcW w:w="3089" w:type="dxa"/>
            <w:gridSpan w:val="2"/>
            <w:vMerge w:val="restart"/>
          </w:tcPr>
          <w:p w14:paraId="6D37089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12. Reikalavimai transporto priemonių grindims  </w:t>
            </w:r>
          </w:p>
        </w:tc>
        <w:tc>
          <w:tcPr>
            <w:tcW w:w="7188" w:type="dxa"/>
          </w:tcPr>
          <w:p w14:paraId="735243ED" w14:textId="513B6A5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12.1 Visų transporto priemonių grindų aukštis nuo įlipimo – išlipimo pakopos plokštumos iki žemės paviršiaus ne daugiau kaip 270 mm ( gali būti naudojama pasvirimo funkcija0 remiantis JT/EEK taisykle Nr.107</w:t>
            </w:r>
            <w:r w:rsidR="00A00A42">
              <w:rPr>
                <w:rStyle w:val="Puslapioinaosnuoroda"/>
                <w:rFonts w:ascii="Times New Roman" w:eastAsia="Calibri" w:hAnsi="Times New Roman" w:cs="Times New Roman"/>
                <w:sz w:val="24"/>
                <w:szCs w:val="24"/>
              </w:rPr>
              <w:footnoteReference w:id="2"/>
            </w:r>
            <w:r w:rsidRPr="00371F34">
              <w:rPr>
                <w:rFonts w:ascii="Times New Roman" w:eastAsia="Calibri" w:hAnsi="Times New Roman" w:cs="Times New Roman"/>
                <w:sz w:val="24"/>
                <w:szCs w:val="24"/>
              </w:rPr>
              <w:t xml:space="preserve"> „Vienodos nuostatos dėl M</w:t>
            </w:r>
            <w:r w:rsidRPr="00371F34">
              <w:rPr>
                <w:rFonts w:ascii="Times New Roman" w:eastAsia="Calibri" w:hAnsi="Times New Roman" w:cs="Times New Roman"/>
                <w:sz w:val="24"/>
                <w:szCs w:val="24"/>
                <w:vertAlign w:val="subscript"/>
              </w:rPr>
              <w:t xml:space="preserve">3 </w:t>
            </w:r>
            <w:r w:rsidRPr="00371F34">
              <w:rPr>
                <w:rFonts w:ascii="Times New Roman" w:eastAsia="Calibri" w:hAnsi="Times New Roman" w:cs="Times New Roman"/>
                <w:sz w:val="24"/>
                <w:szCs w:val="24"/>
              </w:rPr>
              <w:t>kategorijos transporto priemonių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atsižvelgiant į jų bendrąją konstrukciją [2015/922])</w:t>
            </w:r>
            <w:r w:rsidR="00A00A42">
              <w:rPr>
                <w:rFonts w:ascii="Times New Roman" w:eastAsia="Calibri" w:hAnsi="Times New Roman" w:cs="Times New Roman"/>
                <w:sz w:val="24"/>
                <w:szCs w:val="24"/>
              </w:rPr>
              <w:t>.</w:t>
            </w:r>
          </w:p>
          <w:p w14:paraId="3604D3A9" w14:textId="4AEB655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12.2 Keleivių įlipimo ( išlipimo) pakopos ir grindų briaunos pažymėtos ryškiu kontrastiniu žymėjimu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įlipimo laiptelio apšvietimas.</w:t>
            </w:r>
          </w:p>
        </w:tc>
        <w:tc>
          <w:tcPr>
            <w:tcW w:w="3622" w:type="dxa"/>
            <w:gridSpan w:val="2"/>
          </w:tcPr>
          <w:p w14:paraId="7238B7E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D9DB5EA" w14:textId="77777777" w:rsidTr="00D61B9F">
        <w:trPr>
          <w:gridAfter w:val="1"/>
          <w:wAfter w:w="99" w:type="dxa"/>
        </w:trPr>
        <w:tc>
          <w:tcPr>
            <w:tcW w:w="3089" w:type="dxa"/>
            <w:gridSpan w:val="2"/>
            <w:vMerge/>
          </w:tcPr>
          <w:p w14:paraId="29EF2150" w14:textId="77777777" w:rsidR="00371F34" w:rsidRPr="00371F34" w:rsidRDefault="00371F34" w:rsidP="00A00A42">
            <w:pPr>
              <w:jc w:val="both"/>
              <w:rPr>
                <w:rFonts w:ascii="Times New Roman" w:eastAsia="Calibri" w:hAnsi="Times New Roman" w:cs="Times New Roman"/>
                <w:sz w:val="24"/>
                <w:szCs w:val="24"/>
              </w:rPr>
            </w:pPr>
          </w:p>
        </w:tc>
        <w:tc>
          <w:tcPr>
            <w:tcW w:w="7188" w:type="dxa"/>
          </w:tcPr>
          <w:p w14:paraId="55DDD420" w14:textId="7D12C052"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12.3 Keleivių salono grindys turi būti padengtos vientisa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neslidžia nesunkiai valoma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atsparia dilimui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ugniai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cheminėms valymo priemonėms ir atmosferos poveikiui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viešajam transportui skirta PVC arba lygiavertė dangą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3A1FB63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5301428" w14:textId="77777777" w:rsidTr="00D61B9F">
        <w:trPr>
          <w:gridAfter w:val="1"/>
          <w:wAfter w:w="99" w:type="dxa"/>
        </w:trPr>
        <w:tc>
          <w:tcPr>
            <w:tcW w:w="3089" w:type="dxa"/>
            <w:gridSpan w:val="2"/>
            <w:vMerge/>
          </w:tcPr>
          <w:p w14:paraId="5658C7B8" w14:textId="77777777" w:rsidR="00371F34" w:rsidRPr="00371F34" w:rsidRDefault="00371F34" w:rsidP="00A00A42">
            <w:pPr>
              <w:jc w:val="both"/>
              <w:rPr>
                <w:rFonts w:ascii="Times New Roman" w:eastAsia="Calibri" w:hAnsi="Times New Roman" w:cs="Times New Roman"/>
                <w:sz w:val="24"/>
                <w:szCs w:val="24"/>
              </w:rPr>
            </w:pPr>
          </w:p>
        </w:tc>
        <w:tc>
          <w:tcPr>
            <w:tcW w:w="7188" w:type="dxa"/>
          </w:tcPr>
          <w:p w14:paraId="26F2C579" w14:textId="7D38C37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12.4 Grindų dangos paviršiaus reljefiškumas (slidumas) turi būti ne žemiau R10 (EN 13845 arba lygiavertį)</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4A8E6E7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79A44C2" w14:textId="77777777" w:rsidTr="00D61B9F">
        <w:trPr>
          <w:gridAfter w:val="1"/>
          <w:wAfter w:w="99" w:type="dxa"/>
        </w:trPr>
        <w:tc>
          <w:tcPr>
            <w:tcW w:w="3089" w:type="dxa"/>
            <w:gridSpan w:val="2"/>
            <w:vMerge/>
          </w:tcPr>
          <w:p w14:paraId="30822F54" w14:textId="77777777" w:rsidR="00371F34" w:rsidRPr="00371F34" w:rsidRDefault="00371F34" w:rsidP="00A00A42">
            <w:pPr>
              <w:jc w:val="both"/>
              <w:rPr>
                <w:rFonts w:ascii="Times New Roman" w:eastAsia="Calibri" w:hAnsi="Times New Roman" w:cs="Times New Roman"/>
                <w:sz w:val="24"/>
                <w:szCs w:val="24"/>
              </w:rPr>
            </w:pPr>
          </w:p>
        </w:tc>
        <w:tc>
          <w:tcPr>
            <w:tcW w:w="7188" w:type="dxa"/>
          </w:tcPr>
          <w:p w14:paraId="0D5E7978" w14:textId="44145AF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12.5 Turi atitikti priešgaisrinės saugos reikalavimus pagal ES direktyvą 95/28 CEE ( su visais aktualiausiais šios direktyvos pakeitimai ir papildymas arba lygiavertę)</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22" w:type="dxa"/>
            <w:gridSpan w:val="2"/>
          </w:tcPr>
          <w:p w14:paraId="7C669CC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3A807F3" w14:textId="77777777" w:rsidTr="00D61B9F">
        <w:trPr>
          <w:gridAfter w:val="1"/>
          <w:wAfter w:w="99" w:type="dxa"/>
        </w:trPr>
        <w:tc>
          <w:tcPr>
            <w:tcW w:w="3089" w:type="dxa"/>
            <w:gridSpan w:val="2"/>
          </w:tcPr>
          <w:p w14:paraId="444C89B0" w14:textId="2824E84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13. Keleivių salono kondicionavimo sistema (vėdinimo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šildymo sistemos)</w:t>
            </w:r>
          </w:p>
        </w:tc>
        <w:tc>
          <w:tcPr>
            <w:tcW w:w="7188" w:type="dxa"/>
          </w:tcPr>
          <w:p w14:paraId="474AFC27" w14:textId="24256EA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13.1 Transporto priemonėje esanti šildymo/vėsinimo sistema turi būti varoma elektra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 y.  nepriklausanti  nuo jokio pagalbinio energijos šaltinio.</w:t>
            </w:r>
          </w:p>
        </w:tc>
        <w:tc>
          <w:tcPr>
            <w:tcW w:w="3622" w:type="dxa"/>
            <w:gridSpan w:val="2"/>
          </w:tcPr>
          <w:p w14:paraId="22B84E7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80F3F67" w14:textId="77777777" w:rsidTr="00D61B9F">
        <w:trPr>
          <w:gridAfter w:val="2"/>
          <w:wAfter w:w="110" w:type="dxa"/>
        </w:trPr>
        <w:tc>
          <w:tcPr>
            <w:tcW w:w="3082" w:type="dxa"/>
            <w:vMerge w:val="restart"/>
          </w:tcPr>
          <w:p w14:paraId="2EB45459"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5714B84B" w14:textId="573EE14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13.2. Pagalbinis (autonominis) energijos šaltinis negali naudoti iškastinio kuro (dyzelino ar pan.) Pagalbinis energijos šaltinis gali būti naudojamas tik transporto priemonės šildymo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vėdinimo ir oro kondicionavimo sistemai.</w:t>
            </w:r>
          </w:p>
        </w:tc>
        <w:tc>
          <w:tcPr>
            <w:tcW w:w="3611" w:type="dxa"/>
          </w:tcPr>
          <w:p w14:paraId="50EEE68B"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9D6F2CD" w14:textId="77777777" w:rsidTr="00D61B9F">
        <w:trPr>
          <w:gridAfter w:val="2"/>
          <w:wAfter w:w="110" w:type="dxa"/>
        </w:trPr>
        <w:tc>
          <w:tcPr>
            <w:tcW w:w="3082" w:type="dxa"/>
            <w:vMerge/>
          </w:tcPr>
          <w:p w14:paraId="7C005B9C"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34C75FFE" w14:textId="1A639BC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13.3 Pagalbinį /autonominį energijos šaltinį leidžiama naudoti šaltuoju metu laiku esant -5‘ C lauko oro temperatūrai ir žemiau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taip pat šiltuoju metu laiko esant +30‘ C oro temperatūrai ir daugiau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remiantis transporto priemonėje sumontuotu lauko temperatūros davikliu.</w:t>
            </w:r>
          </w:p>
        </w:tc>
        <w:tc>
          <w:tcPr>
            <w:tcW w:w="3611" w:type="dxa"/>
          </w:tcPr>
          <w:p w14:paraId="5FBA518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8CA1748" w14:textId="77777777" w:rsidTr="00D61B9F">
        <w:trPr>
          <w:gridAfter w:val="2"/>
          <w:wAfter w:w="110" w:type="dxa"/>
        </w:trPr>
        <w:tc>
          <w:tcPr>
            <w:tcW w:w="3082" w:type="dxa"/>
            <w:vMerge/>
          </w:tcPr>
          <w:p w14:paraId="162D69E2"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6743BA8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13.4 Priekinis stiklas turi būti šildomas oru</w:t>
            </w:r>
          </w:p>
        </w:tc>
        <w:tc>
          <w:tcPr>
            <w:tcW w:w="3611" w:type="dxa"/>
          </w:tcPr>
          <w:p w14:paraId="2C58769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014A079" w14:textId="77777777" w:rsidTr="00D61B9F">
        <w:trPr>
          <w:gridAfter w:val="2"/>
          <w:wAfter w:w="110" w:type="dxa"/>
        </w:trPr>
        <w:tc>
          <w:tcPr>
            <w:tcW w:w="3082" w:type="dxa"/>
            <w:vMerge/>
          </w:tcPr>
          <w:p w14:paraId="5BEC073C"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5AE4860F" w14:textId="248E67A9"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13.5 Keleiviu salone turi būti ne mažiau nei 4</w:t>
            </w:r>
            <w:r w:rsidR="00751363">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langai su užraktais rakinamomis orlaidėmis.</w:t>
            </w:r>
          </w:p>
        </w:tc>
        <w:tc>
          <w:tcPr>
            <w:tcW w:w="3611" w:type="dxa"/>
          </w:tcPr>
          <w:p w14:paraId="0BF7E4E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C31E880" w14:textId="77777777" w:rsidTr="00D61B9F">
        <w:trPr>
          <w:gridAfter w:val="2"/>
          <w:wAfter w:w="110" w:type="dxa"/>
        </w:trPr>
        <w:tc>
          <w:tcPr>
            <w:tcW w:w="3082" w:type="dxa"/>
            <w:vMerge/>
          </w:tcPr>
          <w:p w14:paraId="725D0AC9"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673B023" w14:textId="2CE0E8E3"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13.6 Transporto priemonėse turi būti įrengta vairuotojo darbo vietos ir keleivių salono oro kondicionavimo sistemos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kurios turi būti su atskirais valdymais vairuotojo darbo vietos zonai ir keleivių salono zonai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Kondicionavimo sistema turi turėti funkcionalumą tiek šildyti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tiek vėdinti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tiek šaldyti transporto priemonės saloną. </w:t>
            </w:r>
          </w:p>
        </w:tc>
        <w:tc>
          <w:tcPr>
            <w:tcW w:w="3611" w:type="dxa"/>
          </w:tcPr>
          <w:p w14:paraId="4F3916F1" w14:textId="77777777" w:rsidR="00371F34" w:rsidRPr="00371F34" w:rsidRDefault="00371F34" w:rsidP="00A00A42">
            <w:pPr>
              <w:jc w:val="both"/>
              <w:rPr>
                <w:rFonts w:ascii="Times New Roman" w:eastAsia="Calibri" w:hAnsi="Times New Roman" w:cs="Times New Roman"/>
                <w:sz w:val="24"/>
                <w:szCs w:val="24"/>
              </w:rPr>
            </w:pPr>
          </w:p>
        </w:tc>
      </w:tr>
      <w:tr w:rsidR="009902FD" w:rsidRPr="00371F34" w14:paraId="494844E0" w14:textId="77777777" w:rsidTr="00D61B9F">
        <w:trPr>
          <w:gridAfter w:val="2"/>
          <w:wAfter w:w="110" w:type="dxa"/>
        </w:trPr>
        <w:tc>
          <w:tcPr>
            <w:tcW w:w="3082" w:type="dxa"/>
            <w:vMerge w:val="restart"/>
          </w:tcPr>
          <w:p w14:paraId="01B16540" w14:textId="77777777"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 Traukos akumuliatoriai ir rezervuarai papildomai šildymo sistemai</w:t>
            </w:r>
          </w:p>
        </w:tc>
        <w:tc>
          <w:tcPr>
            <w:tcW w:w="7195" w:type="dxa"/>
            <w:gridSpan w:val="2"/>
          </w:tcPr>
          <w:p w14:paraId="0D85E733" w14:textId="2F23B09E"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14.1</w:t>
            </w:r>
            <w:r>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Papildomos šildymo krosnies dyzelinio bako talpa yra mažiausiai 15 litrų</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650343AE" w14:textId="77777777" w:rsidR="009902FD" w:rsidRPr="00371F34" w:rsidRDefault="009902FD" w:rsidP="00A00A42">
            <w:pPr>
              <w:jc w:val="both"/>
              <w:rPr>
                <w:rFonts w:ascii="Times New Roman" w:eastAsia="Calibri" w:hAnsi="Times New Roman" w:cs="Times New Roman"/>
                <w:sz w:val="24"/>
                <w:szCs w:val="24"/>
              </w:rPr>
            </w:pPr>
          </w:p>
        </w:tc>
      </w:tr>
      <w:tr w:rsidR="009902FD" w:rsidRPr="00371F34" w14:paraId="10BE5973" w14:textId="77777777" w:rsidTr="00D61B9F">
        <w:trPr>
          <w:gridAfter w:val="2"/>
          <w:wAfter w:w="110" w:type="dxa"/>
        </w:trPr>
        <w:tc>
          <w:tcPr>
            <w:tcW w:w="3082" w:type="dxa"/>
            <w:vMerge/>
          </w:tcPr>
          <w:p w14:paraId="748716F8" w14:textId="77777777" w:rsidR="009902FD" w:rsidRPr="00371F34" w:rsidRDefault="009902FD" w:rsidP="00A00A42">
            <w:pPr>
              <w:jc w:val="both"/>
              <w:rPr>
                <w:rFonts w:ascii="Times New Roman" w:eastAsia="Calibri" w:hAnsi="Times New Roman" w:cs="Times New Roman"/>
                <w:sz w:val="24"/>
                <w:szCs w:val="24"/>
              </w:rPr>
            </w:pPr>
          </w:p>
        </w:tc>
        <w:tc>
          <w:tcPr>
            <w:tcW w:w="7195" w:type="dxa"/>
            <w:gridSpan w:val="2"/>
          </w:tcPr>
          <w:p w14:paraId="7D8920E0" w14:textId="77777777"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14.2 Transporto priemone traukos baterijoje(-ose) turi būti įrengtos elektrines šildymo ir (arba) vėsinimo sistemos arba lygiavertes sistemos, padedančios išlaikyti optimalias baterijų veikimo charakteristikas.</w:t>
            </w:r>
          </w:p>
        </w:tc>
        <w:tc>
          <w:tcPr>
            <w:tcW w:w="3611" w:type="dxa"/>
          </w:tcPr>
          <w:p w14:paraId="10BF2A16" w14:textId="77777777" w:rsidR="009902FD" w:rsidRPr="00371F34" w:rsidRDefault="009902FD" w:rsidP="00A00A42">
            <w:pPr>
              <w:jc w:val="both"/>
              <w:rPr>
                <w:rFonts w:ascii="Times New Roman" w:eastAsia="Calibri" w:hAnsi="Times New Roman" w:cs="Times New Roman"/>
                <w:sz w:val="24"/>
                <w:szCs w:val="24"/>
              </w:rPr>
            </w:pPr>
          </w:p>
        </w:tc>
      </w:tr>
      <w:tr w:rsidR="009902FD" w:rsidRPr="00371F34" w14:paraId="4C0F1FB1" w14:textId="77777777" w:rsidTr="00D61B9F">
        <w:trPr>
          <w:gridAfter w:val="2"/>
          <w:wAfter w:w="110" w:type="dxa"/>
        </w:trPr>
        <w:tc>
          <w:tcPr>
            <w:tcW w:w="3082" w:type="dxa"/>
            <w:vMerge/>
          </w:tcPr>
          <w:p w14:paraId="717A40E1" w14:textId="77777777" w:rsidR="009902FD" w:rsidRPr="00371F34" w:rsidRDefault="009902FD" w:rsidP="00A00A42">
            <w:pPr>
              <w:jc w:val="both"/>
              <w:rPr>
                <w:rFonts w:ascii="Times New Roman" w:eastAsia="Calibri" w:hAnsi="Times New Roman" w:cs="Times New Roman"/>
                <w:sz w:val="24"/>
                <w:szCs w:val="24"/>
              </w:rPr>
            </w:pPr>
          </w:p>
        </w:tc>
        <w:tc>
          <w:tcPr>
            <w:tcW w:w="7195" w:type="dxa"/>
            <w:gridSpan w:val="2"/>
          </w:tcPr>
          <w:p w14:paraId="7A17E91A" w14:textId="095ED40D"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14.3 </w:t>
            </w:r>
            <w:r w:rsidRPr="00D61B9F">
              <w:rPr>
                <w:rFonts w:ascii="Times New Roman" w:eastAsia="Calibri" w:hAnsi="Times New Roman" w:cs="Times New Roman"/>
                <w:sz w:val="24"/>
                <w:szCs w:val="24"/>
              </w:rPr>
              <w:t>Traukos baterijų lokacija turi būti išdėstyta transporto priemonės gale ir ant autobuso stogo.</w:t>
            </w:r>
          </w:p>
        </w:tc>
        <w:tc>
          <w:tcPr>
            <w:tcW w:w="3611" w:type="dxa"/>
          </w:tcPr>
          <w:p w14:paraId="025683E8" w14:textId="77777777" w:rsidR="009902FD" w:rsidRPr="00371F34" w:rsidRDefault="009902FD" w:rsidP="00A00A42">
            <w:pPr>
              <w:jc w:val="both"/>
              <w:rPr>
                <w:rFonts w:ascii="Times New Roman" w:eastAsia="Calibri" w:hAnsi="Times New Roman" w:cs="Times New Roman"/>
                <w:sz w:val="24"/>
                <w:szCs w:val="24"/>
              </w:rPr>
            </w:pPr>
          </w:p>
        </w:tc>
      </w:tr>
      <w:tr w:rsidR="009902FD" w:rsidRPr="00371F34" w14:paraId="494446A6" w14:textId="77777777" w:rsidTr="00D61B9F">
        <w:trPr>
          <w:gridAfter w:val="2"/>
          <w:wAfter w:w="110" w:type="dxa"/>
        </w:trPr>
        <w:tc>
          <w:tcPr>
            <w:tcW w:w="3082" w:type="dxa"/>
            <w:vMerge/>
          </w:tcPr>
          <w:p w14:paraId="7B3F9CEB" w14:textId="77777777" w:rsidR="009902FD" w:rsidRPr="00371F34" w:rsidRDefault="009902FD" w:rsidP="00A00A42">
            <w:pPr>
              <w:jc w:val="both"/>
              <w:rPr>
                <w:rFonts w:ascii="Times New Roman" w:eastAsia="Calibri" w:hAnsi="Times New Roman" w:cs="Times New Roman"/>
                <w:sz w:val="24"/>
                <w:szCs w:val="24"/>
              </w:rPr>
            </w:pPr>
          </w:p>
        </w:tc>
        <w:tc>
          <w:tcPr>
            <w:tcW w:w="7195" w:type="dxa"/>
            <w:gridSpan w:val="2"/>
          </w:tcPr>
          <w:p w14:paraId="5273EF7C" w14:textId="31DC7E0E" w:rsidR="009902FD" w:rsidRPr="00371F34" w:rsidRDefault="009902FD" w:rsidP="009902FD">
            <w:pPr>
              <w:ind w:firstLine="69"/>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14.4 </w:t>
            </w:r>
            <w:r w:rsidRPr="00D61B9F">
              <w:rPr>
                <w:rFonts w:ascii="Times New Roman" w:eastAsia="Calibri" w:hAnsi="Times New Roman" w:cs="Times New Roman"/>
                <w:sz w:val="24"/>
                <w:szCs w:val="24"/>
              </w:rPr>
              <w:t>Autobuso akumuliatorius turi būti įkraunamas naudojant CCS – combo 2 jungtį . Įkrovimo galia 75kW ar didesnė</w:t>
            </w:r>
            <w:r>
              <w:rPr>
                <w:rFonts w:ascii="Times New Roman" w:eastAsia="Calibri" w:hAnsi="Times New Roman" w:cs="Times New Roman"/>
                <w:sz w:val="24"/>
                <w:szCs w:val="24"/>
              </w:rPr>
              <w:t>.</w:t>
            </w:r>
          </w:p>
        </w:tc>
        <w:tc>
          <w:tcPr>
            <w:tcW w:w="3611" w:type="dxa"/>
          </w:tcPr>
          <w:p w14:paraId="44B75BA9" w14:textId="77777777" w:rsidR="009902FD" w:rsidRPr="00371F34" w:rsidRDefault="009902FD" w:rsidP="00A00A42">
            <w:pPr>
              <w:jc w:val="both"/>
              <w:rPr>
                <w:rFonts w:ascii="Times New Roman" w:eastAsia="Calibri" w:hAnsi="Times New Roman" w:cs="Times New Roman"/>
                <w:sz w:val="24"/>
                <w:szCs w:val="24"/>
              </w:rPr>
            </w:pPr>
          </w:p>
        </w:tc>
      </w:tr>
      <w:tr w:rsidR="009902FD" w:rsidRPr="00371F34" w14:paraId="6A730728" w14:textId="77777777" w:rsidTr="00D61B9F">
        <w:trPr>
          <w:gridAfter w:val="2"/>
          <w:wAfter w:w="110" w:type="dxa"/>
        </w:trPr>
        <w:tc>
          <w:tcPr>
            <w:tcW w:w="3082" w:type="dxa"/>
            <w:vMerge/>
          </w:tcPr>
          <w:p w14:paraId="5D707DE8" w14:textId="77777777" w:rsidR="009902FD" w:rsidRPr="00371F34" w:rsidRDefault="009902FD" w:rsidP="00A00A42">
            <w:pPr>
              <w:rPr>
                <w:rFonts w:ascii="Times New Roman" w:eastAsia="Calibri" w:hAnsi="Times New Roman" w:cs="Times New Roman"/>
                <w:sz w:val="24"/>
                <w:szCs w:val="24"/>
              </w:rPr>
            </w:pPr>
          </w:p>
        </w:tc>
        <w:tc>
          <w:tcPr>
            <w:tcW w:w="7195" w:type="dxa"/>
            <w:gridSpan w:val="2"/>
          </w:tcPr>
          <w:p w14:paraId="3F9B179B" w14:textId="1C1ED43E" w:rsidR="009902FD" w:rsidRPr="00371F34" w:rsidRDefault="009902FD" w:rsidP="00A00A42">
            <w:pPr>
              <w:rPr>
                <w:rFonts w:ascii="Times New Roman" w:eastAsia="Calibri" w:hAnsi="Times New Roman" w:cs="Times New Roman"/>
                <w:sz w:val="24"/>
                <w:szCs w:val="24"/>
              </w:rPr>
            </w:pPr>
            <w:r>
              <w:rPr>
                <w:rFonts w:ascii="Times New Roman" w:eastAsia="Calibri" w:hAnsi="Times New Roman" w:cs="Times New Roman"/>
                <w:sz w:val="24"/>
                <w:szCs w:val="24"/>
              </w:rPr>
              <w:t xml:space="preserve">14.5 </w:t>
            </w:r>
            <w:r w:rsidRPr="00D61B9F">
              <w:rPr>
                <w:rFonts w:ascii="Times New Roman" w:eastAsia="Calibri" w:hAnsi="Times New Roman" w:cs="Times New Roman"/>
                <w:sz w:val="24"/>
                <w:szCs w:val="24"/>
              </w:rPr>
              <w:t>Autobuse turi būti sumontuotos bent dvi krovimo jungtys atitinkančios 14.4 punkte nurodytus reikalavimus. Viena autobuso priekyje, antra autobuso gale.</w:t>
            </w:r>
          </w:p>
        </w:tc>
        <w:tc>
          <w:tcPr>
            <w:tcW w:w="3611" w:type="dxa"/>
          </w:tcPr>
          <w:p w14:paraId="3BE5657C" w14:textId="77777777" w:rsidR="009902FD" w:rsidRPr="00371F34" w:rsidRDefault="009902FD" w:rsidP="00A00A42">
            <w:pPr>
              <w:rPr>
                <w:rFonts w:ascii="Times New Roman" w:eastAsia="Calibri" w:hAnsi="Times New Roman" w:cs="Times New Roman"/>
                <w:sz w:val="24"/>
                <w:szCs w:val="24"/>
              </w:rPr>
            </w:pPr>
          </w:p>
        </w:tc>
      </w:tr>
      <w:tr w:rsidR="009902FD" w:rsidRPr="00371F34" w14:paraId="2D1C8FE3" w14:textId="77777777" w:rsidTr="00D61B9F">
        <w:trPr>
          <w:gridAfter w:val="2"/>
          <w:wAfter w:w="110" w:type="dxa"/>
        </w:trPr>
        <w:tc>
          <w:tcPr>
            <w:tcW w:w="3082" w:type="dxa"/>
            <w:vMerge/>
          </w:tcPr>
          <w:p w14:paraId="04B00C68" w14:textId="77777777" w:rsidR="009902FD" w:rsidRPr="00371F34" w:rsidRDefault="009902FD" w:rsidP="00A00A42">
            <w:pPr>
              <w:rPr>
                <w:rFonts w:ascii="Times New Roman" w:eastAsia="Calibri" w:hAnsi="Times New Roman" w:cs="Times New Roman"/>
                <w:sz w:val="24"/>
                <w:szCs w:val="24"/>
              </w:rPr>
            </w:pPr>
          </w:p>
        </w:tc>
        <w:tc>
          <w:tcPr>
            <w:tcW w:w="7195" w:type="dxa"/>
            <w:gridSpan w:val="2"/>
          </w:tcPr>
          <w:p w14:paraId="70D8AEC5" w14:textId="1C1978E6" w:rsidR="009902FD" w:rsidRPr="00371F34" w:rsidRDefault="009902FD" w:rsidP="00A00A42">
            <w:pPr>
              <w:rPr>
                <w:rFonts w:ascii="Times New Roman" w:eastAsia="Calibri" w:hAnsi="Times New Roman" w:cs="Times New Roman"/>
                <w:sz w:val="24"/>
                <w:szCs w:val="24"/>
              </w:rPr>
            </w:pPr>
            <w:r>
              <w:rPr>
                <w:rFonts w:ascii="Times New Roman" w:eastAsia="Calibri" w:hAnsi="Times New Roman" w:cs="Times New Roman"/>
                <w:sz w:val="24"/>
                <w:szCs w:val="24"/>
              </w:rPr>
              <w:t xml:space="preserve">14.6 </w:t>
            </w:r>
            <w:r w:rsidRPr="00D61B9F">
              <w:rPr>
                <w:rFonts w:ascii="Times New Roman" w:eastAsia="Calibri" w:hAnsi="Times New Roman" w:cs="Times New Roman"/>
                <w:sz w:val="24"/>
                <w:szCs w:val="24"/>
              </w:rPr>
              <w:t>Stabdymo metu susidariusi energija turi būti regeneruojama ir gražinama i traukos baterijas. Vairuotojas turi tūrėti galimybe keisti stabdymo varikliu jėga.</w:t>
            </w:r>
          </w:p>
        </w:tc>
        <w:tc>
          <w:tcPr>
            <w:tcW w:w="3611" w:type="dxa"/>
          </w:tcPr>
          <w:p w14:paraId="43B5B639" w14:textId="77777777" w:rsidR="009902FD" w:rsidRPr="00371F34" w:rsidRDefault="009902FD" w:rsidP="00A00A42">
            <w:pPr>
              <w:rPr>
                <w:rFonts w:ascii="Times New Roman" w:eastAsia="Calibri" w:hAnsi="Times New Roman" w:cs="Times New Roman"/>
                <w:sz w:val="24"/>
                <w:szCs w:val="24"/>
              </w:rPr>
            </w:pPr>
          </w:p>
        </w:tc>
      </w:tr>
      <w:tr w:rsidR="009902FD" w:rsidRPr="00371F34" w14:paraId="260CBB03" w14:textId="77777777" w:rsidTr="00D61B9F">
        <w:trPr>
          <w:gridAfter w:val="2"/>
          <w:wAfter w:w="110" w:type="dxa"/>
        </w:trPr>
        <w:tc>
          <w:tcPr>
            <w:tcW w:w="3082" w:type="dxa"/>
            <w:vMerge/>
          </w:tcPr>
          <w:p w14:paraId="06E10D86" w14:textId="77777777" w:rsidR="009902FD" w:rsidRPr="00371F34" w:rsidRDefault="009902FD" w:rsidP="00A00A42">
            <w:pPr>
              <w:rPr>
                <w:rFonts w:ascii="Times New Roman" w:eastAsia="Calibri" w:hAnsi="Times New Roman" w:cs="Times New Roman"/>
                <w:sz w:val="24"/>
                <w:szCs w:val="24"/>
              </w:rPr>
            </w:pPr>
          </w:p>
        </w:tc>
        <w:tc>
          <w:tcPr>
            <w:tcW w:w="7195" w:type="dxa"/>
            <w:gridSpan w:val="2"/>
          </w:tcPr>
          <w:p w14:paraId="02D070E6" w14:textId="04A54B28" w:rsidR="009902FD" w:rsidRDefault="009902FD" w:rsidP="00A00A42">
            <w:pPr>
              <w:rPr>
                <w:rFonts w:ascii="Times New Roman" w:eastAsia="Calibri" w:hAnsi="Times New Roman" w:cs="Times New Roman"/>
                <w:sz w:val="24"/>
                <w:szCs w:val="24"/>
              </w:rPr>
            </w:pPr>
            <w:r>
              <w:rPr>
                <w:rFonts w:ascii="Times New Roman" w:eastAsia="Calibri" w:hAnsi="Times New Roman" w:cs="Times New Roman"/>
                <w:sz w:val="24"/>
                <w:szCs w:val="24"/>
              </w:rPr>
              <w:t xml:space="preserve">14.7 </w:t>
            </w:r>
            <w:r w:rsidRPr="009902FD">
              <w:rPr>
                <w:rFonts w:ascii="Times New Roman" w:eastAsia="Calibri" w:hAnsi="Times New Roman" w:cs="Times New Roman"/>
                <w:sz w:val="24"/>
                <w:szCs w:val="24"/>
              </w:rPr>
              <w:t>akumuliatorių talpa ne mažesnė kaip 211 kWh</w:t>
            </w:r>
          </w:p>
        </w:tc>
        <w:tc>
          <w:tcPr>
            <w:tcW w:w="3611" w:type="dxa"/>
          </w:tcPr>
          <w:p w14:paraId="1187E945" w14:textId="77777777" w:rsidR="009902FD" w:rsidRPr="00371F34" w:rsidRDefault="009902FD" w:rsidP="00A00A42">
            <w:pPr>
              <w:rPr>
                <w:rFonts w:ascii="Times New Roman" w:eastAsia="Calibri" w:hAnsi="Times New Roman" w:cs="Times New Roman"/>
                <w:sz w:val="24"/>
                <w:szCs w:val="24"/>
              </w:rPr>
            </w:pPr>
          </w:p>
        </w:tc>
      </w:tr>
      <w:tr w:rsidR="00751363" w:rsidRPr="00371F34" w14:paraId="33DDFF93" w14:textId="77777777" w:rsidTr="00D61B9F">
        <w:trPr>
          <w:gridAfter w:val="2"/>
          <w:wAfter w:w="110" w:type="dxa"/>
          <w:trHeight w:val="1136"/>
        </w:trPr>
        <w:tc>
          <w:tcPr>
            <w:tcW w:w="3082" w:type="dxa"/>
          </w:tcPr>
          <w:p w14:paraId="5B57297E"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 Transporto priemones apipavidalinimas/ženklinimas</w:t>
            </w:r>
          </w:p>
        </w:tc>
        <w:tc>
          <w:tcPr>
            <w:tcW w:w="7195" w:type="dxa"/>
            <w:gridSpan w:val="2"/>
          </w:tcPr>
          <w:p w14:paraId="39DFA2C9"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15.1 Transporto priemonių išorei dažyti naudojami dažai RAL 3000 (Pantone 1805C/U). Tam tikri kėbulo elementai, pavyzdžiui,</w:t>
            </w:r>
          </w:p>
          <w:p w14:paraId="5374D4F5"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kontūrai arba žibintai, gali būti nudažyti juoda arba sidabrine spalvomis.</w:t>
            </w:r>
          </w:p>
          <w:p w14:paraId="441A8FF9" w14:textId="45DBFCC3"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Konkretus elementai ir spalviniai kodai derinami</w:t>
            </w:r>
            <w:r>
              <w:rPr>
                <w:rFonts w:ascii="Times New Roman" w:eastAsia="Calibri" w:hAnsi="Times New Roman" w:cs="Times New Roman"/>
                <w:sz w:val="24"/>
                <w:szCs w:val="24"/>
              </w:rPr>
              <w:t>.</w:t>
            </w:r>
          </w:p>
        </w:tc>
        <w:tc>
          <w:tcPr>
            <w:tcW w:w="3611" w:type="dxa"/>
          </w:tcPr>
          <w:p w14:paraId="4A121C8C" w14:textId="57E12533" w:rsidR="00751363" w:rsidRPr="00371F34" w:rsidRDefault="00751363" w:rsidP="00A00A42">
            <w:pPr>
              <w:jc w:val="both"/>
              <w:rPr>
                <w:rFonts w:ascii="Times New Roman" w:eastAsia="Calibri" w:hAnsi="Times New Roman" w:cs="Times New Roman"/>
                <w:sz w:val="24"/>
                <w:szCs w:val="24"/>
              </w:rPr>
            </w:pPr>
          </w:p>
        </w:tc>
      </w:tr>
      <w:tr w:rsidR="00371F34" w:rsidRPr="00371F34" w14:paraId="5B09C608" w14:textId="77777777" w:rsidTr="00D61B9F">
        <w:trPr>
          <w:gridAfter w:val="2"/>
          <w:wAfter w:w="110" w:type="dxa"/>
        </w:trPr>
        <w:tc>
          <w:tcPr>
            <w:tcW w:w="3082" w:type="dxa"/>
            <w:vMerge w:val="restart"/>
          </w:tcPr>
          <w:p w14:paraId="19122320" w14:textId="183FD9B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 Langai</w:t>
            </w:r>
          </w:p>
        </w:tc>
        <w:tc>
          <w:tcPr>
            <w:tcW w:w="7195" w:type="dxa"/>
            <w:gridSpan w:val="2"/>
          </w:tcPr>
          <w:p w14:paraId="67DA4768" w14:textId="79AEE91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16.1 Transporto priemonės langai turi būti pagaminti iš saugaus (grūdinto) stiklo paketo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3BF2573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7B08CB9" w14:textId="77777777" w:rsidTr="00D61B9F">
        <w:trPr>
          <w:gridAfter w:val="2"/>
          <w:wAfter w:w="110" w:type="dxa"/>
        </w:trPr>
        <w:tc>
          <w:tcPr>
            <w:tcW w:w="3082" w:type="dxa"/>
            <w:vMerge/>
          </w:tcPr>
          <w:p w14:paraId="20FEF8F3"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0A1462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16.2 Keleiviu įlipimo durų stiklai turi užimti</w:t>
            </w:r>
          </w:p>
          <w:p w14:paraId="760D827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ne mažiau kaip 50% durų ploto.</w:t>
            </w:r>
          </w:p>
        </w:tc>
        <w:tc>
          <w:tcPr>
            <w:tcW w:w="3611" w:type="dxa"/>
          </w:tcPr>
          <w:p w14:paraId="7F52D489"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8FC7DF4" w14:textId="77777777" w:rsidTr="00D61B9F">
        <w:trPr>
          <w:gridAfter w:val="2"/>
          <w:wAfter w:w="110" w:type="dxa"/>
        </w:trPr>
        <w:tc>
          <w:tcPr>
            <w:tcW w:w="3082" w:type="dxa"/>
            <w:vMerge/>
          </w:tcPr>
          <w:p w14:paraId="3B135FE9"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1534B2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16.3 Šoniniai stiklai turi būti pagaminti iš saugių grūdinto stiklo paketų taip pat šoniniai keleivių salono stiklai turi būti tonuoti ir priklijuoti prie kėbulo </w:t>
            </w:r>
          </w:p>
        </w:tc>
        <w:tc>
          <w:tcPr>
            <w:tcW w:w="3611" w:type="dxa"/>
          </w:tcPr>
          <w:p w14:paraId="23770B62"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0124229" w14:textId="77777777" w:rsidTr="00D61B9F">
        <w:trPr>
          <w:gridAfter w:val="2"/>
          <w:wAfter w:w="110" w:type="dxa"/>
        </w:trPr>
        <w:tc>
          <w:tcPr>
            <w:tcW w:w="3082" w:type="dxa"/>
            <w:vMerge/>
          </w:tcPr>
          <w:p w14:paraId="7978BAD3"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27A431E8" w14:textId="3C5A07D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16.4 Jeigu nėra techninės galimybės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vairuotojo kabinos kairės pusės stiklas gali būti ne iš saugių grūdinto stiklo paketų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611B517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A23ECBE" w14:textId="77777777" w:rsidTr="00D61B9F">
        <w:trPr>
          <w:gridAfter w:val="2"/>
          <w:wAfter w:w="110" w:type="dxa"/>
        </w:trPr>
        <w:tc>
          <w:tcPr>
            <w:tcW w:w="3082" w:type="dxa"/>
            <w:vMerge w:val="restart"/>
          </w:tcPr>
          <w:p w14:paraId="0781149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17. Galinio vaizdo veidrodžiai </w:t>
            </w:r>
          </w:p>
        </w:tc>
        <w:tc>
          <w:tcPr>
            <w:tcW w:w="7195" w:type="dxa"/>
            <w:gridSpan w:val="2"/>
          </w:tcPr>
          <w:p w14:paraId="7E0065E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17.1 Autobuso viduje priekyje turi būti įrengtas stačiakampis galinio vaizdo veidrodis.</w:t>
            </w:r>
          </w:p>
        </w:tc>
        <w:tc>
          <w:tcPr>
            <w:tcW w:w="3611" w:type="dxa"/>
          </w:tcPr>
          <w:p w14:paraId="705363A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EDCC98D" w14:textId="77777777" w:rsidTr="00D61B9F">
        <w:trPr>
          <w:gridAfter w:val="2"/>
          <w:wAfter w:w="110" w:type="dxa"/>
        </w:trPr>
        <w:tc>
          <w:tcPr>
            <w:tcW w:w="3082" w:type="dxa"/>
            <w:vMerge/>
          </w:tcPr>
          <w:p w14:paraId="5F3E0977"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69FE0F44" w14:textId="1D3B5A5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17.2 Autobuso išorėje turi būti įrengti du eksploataciniai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šildomi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išlenkti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stačiakampiai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elektra reguliuojami ir</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jei reikia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lengvai nuimami veidrodžiai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529C9944" w14:textId="0D7DBDAC"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Keleivių salone prie durų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esančiu tarp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vidaus stebėjimui turi būti sumontuotas galinio vaizdo veidrodis arba vaizdo kamera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5CB09F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84C2157" w14:textId="77777777" w:rsidTr="00D61B9F">
        <w:trPr>
          <w:gridAfter w:val="2"/>
          <w:wAfter w:w="110" w:type="dxa"/>
        </w:trPr>
        <w:tc>
          <w:tcPr>
            <w:tcW w:w="3082" w:type="dxa"/>
            <w:vMerge w:val="restart"/>
          </w:tcPr>
          <w:p w14:paraId="658B56A7" w14:textId="68658F6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 Vidaus apšvietimas / išorinis apšvietimas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žibintai</w:t>
            </w:r>
          </w:p>
        </w:tc>
        <w:tc>
          <w:tcPr>
            <w:tcW w:w="7195" w:type="dxa"/>
            <w:gridSpan w:val="2"/>
          </w:tcPr>
          <w:p w14:paraId="2D8820F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18.1 Keleivių salone turi būti įrengta dalinio (naktinio)  ir pilno (dieninio) keleivių salono apšvietimo sistema.</w:t>
            </w:r>
          </w:p>
        </w:tc>
        <w:tc>
          <w:tcPr>
            <w:tcW w:w="3611" w:type="dxa"/>
          </w:tcPr>
          <w:p w14:paraId="5A660EA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61E680B" w14:textId="77777777" w:rsidTr="00D61B9F">
        <w:trPr>
          <w:gridAfter w:val="2"/>
          <w:wAfter w:w="110" w:type="dxa"/>
        </w:trPr>
        <w:tc>
          <w:tcPr>
            <w:tcW w:w="3082" w:type="dxa"/>
            <w:vMerge/>
          </w:tcPr>
          <w:p w14:paraId="3BA7BAD5"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2CB74802" w14:textId="7D1646A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18.2 Keleivių salono šviestuvai turi būti išdėstyti taip</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užtikrintų keleivių salono ir keleivių įlipimo  ( išlipimo) durų apšvietimą bei neakintų vairuotojo. </w:t>
            </w:r>
          </w:p>
        </w:tc>
        <w:tc>
          <w:tcPr>
            <w:tcW w:w="3611" w:type="dxa"/>
          </w:tcPr>
          <w:p w14:paraId="0E524B4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73BAD5C" w14:textId="77777777" w:rsidTr="00D61B9F">
        <w:trPr>
          <w:gridAfter w:val="2"/>
          <w:wAfter w:w="110" w:type="dxa"/>
        </w:trPr>
        <w:tc>
          <w:tcPr>
            <w:tcW w:w="3082" w:type="dxa"/>
            <w:vMerge/>
          </w:tcPr>
          <w:p w14:paraId="578A1688"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678F4382" w14:textId="74540E4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18.3 Turi būti įrengti įlipimo laiptelių apšvietimo šviestuvai prie keleivių įlipimo (išlipimo) durų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Šviestuvai turi automatiškai įsijungti atidarius duris ir išsijungti jas uždarius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7E1DC5D6" w14:textId="77777777" w:rsidR="00371F34" w:rsidRPr="00371F34" w:rsidRDefault="00371F34" w:rsidP="00A00A42">
            <w:pPr>
              <w:jc w:val="both"/>
              <w:rPr>
                <w:rFonts w:ascii="Times New Roman" w:eastAsia="Calibri" w:hAnsi="Times New Roman" w:cs="Times New Roman"/>
                <w:sz w:val="24"/>
                <w:szCs w:val="24"/>
              </w:rPr>
            </w:pPr>
          </w:p>
        </w:tc>
      </w:tr>
      <w:tr w:rsidR="00EC444C" w:rsidRPr="00371F34" w14:paraId="7DC144F6" w14:textId="77777777" w:rsidTr="00D61B9F">
        <w:trPr>
          <w:gridAfter w:val="2"/>
          <w:wAfter w:w="110" w:type="dxa"/>
        </w:trPr>
        <w:tc>
          <w:tcPr>
            <w:tcW w:w="3082" w:type="dxa"/>
            <w:vMerge w:val="restart"/>
          </w:tcPr>
          <w:p w14:paraId="27767DC3" w14:textId="77777777" w:rsidR="00EC444C" w:rsidRPr="00371F34" w:rsidRDefault="00EC444C"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 Keleivių informavimo sistema</w:t>
            </w:r>
          </w:p>
        </w:tc>
        <w:tc>
          <w:tcPr>
            <w:tcW w:w="7195" w:type="dxa"/>
            <w:gridSpan w:val="2"/>
            <w:vMerge w:val="restart"/>
          </w:tcPr>
          <w:p w14:paraId="07C3656E" w14:textId="4E3B45AC" w:rsidR="00EC444C" w:rsidRPr="00371F34" w:rsidRDefault="00EC444C" w:rsidP="0058778A">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w:t>
            </w:r>
            <w:r>
              <w:rPr>
                <w:rFonts w:ascii="Times New Roman" w:eastAsia="Calibri" w:hAnsi="Times New Roman" w:cs="Times New Roman"/>
                <w:sz w:val="24"/>
                <w:szCs w:val="24"/>
              </w:rPr>
              <w:t>1</w:t>
            </w:r>
            <w:r w:rsidRPr="00371F34">
              <w:rPr>
                <w:rFonts w:ascii="Times New Roman" w:eastAsia="Calibri" w:hAnsi="Times New Roman" w:cs="Times New Roman"/>
                <w:sz w:val="24"/>
                <w:szCs w:val="24"/>
              </w:rPr>
              <w:t xml:space="preserve"> </w:t>
            </w:r>
            <w:r w:rsidRPr="00D61B9F">
              <w:rPr>
                <w:rFonts w:ascii="Times New Roman" w:eastAsia="Calibri" w:hAnsi="Times New Roman" w:cs="Times New Roman"/>
                <w:sz w:val="24"/>
                <w:szCs w:val="24"/>
              </w:rPr>
              <w:t>Transporto priemonėje turi būti įrengti tik įvadai keleivių informavimo švieslentėms (ekranams), vienas transporto priemonės priekyje, vienas šone ir vienas gale.</w:t>
            </w:r>
          </w:p>
        </w:tc>
        <w:tc>
          <w:tcPr>
            <w:tcW w:w="3611" w:type="dxa"/>
          </w:tcPr>
          <w:p w14:paraId="6E16DA4A" w14:textId="77777777" w:rsidR="00EC444C" w:rsidRPr="00371F34" w:rsidRDefault="00EC444C" w:rsidP="00A00A42">
            <w:pPr>
              <w:jc w:val="both"/>
              <w:rPr>
                <w:rFonts w:ascii="Times New Roman" w:eastAsia="Calibri" w:hAnsi="Times New Roman" w:cs="Times New Roman"/>
                <w:sz w:val="24"/>
                <w:szCs w:val="24"/>
              </w:rPr>
            </w:pPr>
          </w:p>
        </w:tc>
      </w:tr>
      <w:tr w:rsidR="00EC444C" w:rsidRPr="00371F34" w14:paraId="4F03D820" w14:textId="77777777" w:rsidTr="00D61B9F">
        <w:trPr>
          <w:gridAfter w:val="2"/>
          <w:wAfter w:w="110" w:type="dxa"/>
        </w:trPr>
        <w:tc>
          <w:tcPr>
            <w:tcW w:w="3082" w:type="dxa"/>
            <w:vMerge/>
          </w:tcPr>
          <w:p w14:paraId="7A7F89C6" w14:textId="77777777" w:rsidR="00EC444C" w:rsidRPr="00371F34" w:rsidRDefault="00EC444C" w:rsidP="00A00A42">
            <w:pPr>
              <w:jc w:val="both"/>
              <w:rPr>
                <w:rFonts w:ascii="Times New Roman" w:eastAsia="Calibri" w:hAnsi="Times New Roman" w:cs="Times New Roman"/>
                <w:sz w:val="24"/>
                <w:szCs w:val="24"/>
              </w:rPr>
            </w:pPr>
          </w:p>
        </w:tc>
        <w:tc>
          <w:tcPr>
            <w:tcW w:w="7195" w:type="dxa"/>
            <w:gridSpan w:val="2"/>
            <w:vMerge/>
          </w:tcPr>
          <w:p w14:paraId="09D56D3D" w14:textId="79650FE0" w:rsidR="00EC444C" w:rsidRPr="00371F34" w:rsidRDefault="00EC444C" w:rsidP="0058778A">
            <w:pPr>
              <w:jc w:val="both"/>
              <w:rPr>
                <w:rFonts w:ascii="Times New Roman" w:eastAsia="Calibri" w:hAnsi="Times New Roman" w:cs="Times New Roman"/>
                <w:sz w:val="24"/>
                <w:szCs w:val="24"/>
              </w:rPr>
            </w:pPr>
          </w:p>
        </w:tc>
        <w:tc>
          <w:tcPr>
            <w:tcW w:w="3611" w:type="dxa"/>
          </w:tcPr>
          <w:p w14:paraId="5BCC7DD2" w14:textId="7C88E1DB" w:rsidR="00EC444C" w:rsidRPr="00371F34" w:rsidRDefault="00EC444C" w:rsidP="00A00A42">
            <w:pPr>
              <w:jc w:val="both"/>
              <w:rPr>
                <w:rFonts w:ascii="Times New Roman" w:eastAsia="Calibri" w:hAnsi="Times New Roman" w:cs="Times New Roman"/>
                <w:sz w:val="24"/>
                <w:szCs w:val="24"/>
              </w:rPr>
            </w:pPr>
          </w:p>
        </w:tc>
      </w:tr>
      <w:tr w:rsidR="00371F34" w:rsidRPr="00371F34" w14:paraId="346FEF71" w14:textId="77777777" w:rsidTr="00D61B9F">
        <w:trPr>
          <w:gridAfter w:val="2"/>
          <w:wAfter w:w="110" w:type="dxa"/>
        </w:trPr>
        <w:tc>
          <w:tcPr>
            <w:tcW w:w="3082" w:type="dxa"/>
            <w:vMerge/>
          </w:tcPr>
          <w:p w14:paraId="6187209C"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7FAEA79" w14:textId="5EA4990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w:t>
            </w:r>
            <w:r w:rsidR="00EC444C">
              <w:rPr>
                <w:rFonts w:ascii="Times New Roman" w:eastAsia="Calibri" w:hAnsi="Times New Roman" w:cs="Times New Roman"/>
                <w:sz w:val="24"/>
                <w:szCs w:val="24"/>
              </w:rPr>
              <w:t>2</w:t>
            </w:r>
            <w:r w:rsidRPr="00371F34">
              <w:rPr>
                <w:rFonts w:ascii="Times New Roman" w:eastAsia="Calibri" w:hAnsi="Times New Roman" w:cs="Times New Roman"/>
                <w:sz w:val="24"/>
                <w:szCs w:val="24"/>
              </w:rPr>
              <w:t xml:space="preserve"> Turi būti tik švieslenčių įvadas</w:t>
            </w:r>
          </w:p>
        </w:tc>
        <w:tc>
          <w:tcPr>
            <w:tcW w:w="3611" w:type="dxa"/>
          </w:tcPr>
          <w:p w14:paraId="1001E9B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34955A4" w14:textId="77777777" w:rsidTr="00D61B9F">
        <w:trPr>
          <w:gridAfter w:val="2"/>
          <w:wAfter w:w="110" w:type="dxa"/>
        </w:trPr>
        <w:tc>
          <w:tcPr>
            <w:tcW w:w="3082" w:type="dxa"/>
            <w:vMerge w:val="restart"/>
          </w:tcPr>
          <w:p w14:paraId="4E301F5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20. Keleivių sėdynės</w:t>
            </w:r>
          </w:p>
        </w:tc>
        <w:tc>
          <w:tcPr>
            <w:tcW w:w="7195" w:type="dxa"/>
            <w:gridSpan w:val="2"/>
          </w:tcPr>
          <w:p w14:paraId="7D609346" w14:textId="77777777" w:rsidR="00D61B9F" w:rsidRPr="00D61B9F" w:rsidRDefault="00371F34" w:rsidP="00D61B9F">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20.1 </w:t>
            </w:r>
            <w:r w:rsidR="00D61B9F" w:rsidRPr="00D61B9F">
              <w:rPr>
                <w:rFonts w:ascii="Times New Roman" w:eastAsia="Calibri" w:hAnsi="Times New Roman" w:cs="Times New Roman"/>
                <w:sz w:val="24"/>
                <w:szCs w:val="24"/>
              </w:rPr>
              <w:t>Keleivių sėdynės turi būti individualios ( atskiros) , iš atskirų atlošo ir paminkštintos sėdimos dalies pagrindo , pagamintų iš plastiko.</w:t>
            </w:r>
          </w:p>
          <w:p w14:paraId="272FB004" w14:textId="7CFEE753" w:rsidR="00371F34" w:rsidRPr="00371F34" w:rsidRDefault="00D61B9F" w:rsidP="00D61B9F">
            <w:pPr>
              <w:jc w:val="both"/>
              <w:rPr>
                <w:rFonts w:ascii="Times New Roman" w:eastAsia="Calibri" w:hAnsi="Times New Roman" w:cs="Times New Roman"/>
                <w:sz w:val="24"/>
                <w:szCs w:val="24"/>
              </w:rPr>
            </w:pPr>
            <w:r w:rsidRPr="00D61B9F">
              <w:rPr>
                <w:rFonts w:ascii="Times New Roman" w:eastAsia="Calibri" w:hAnsi="Times New Roman" w:cs="Times New Roman"/>
                <w:sz w:val="24"/>
                <w:szCs w:val="24"/>
              </w:rPr>
              <w:t>Visos sėdynės keleivių salonę (išskyrus atlenkiamas) turi būti atsuktos važiavimo kryptimi (į priekį).</w:t>
            </w:r>
          </w:p>
        </w:tc>
        <w:tc>
          <w:tcPr>
            <w:tcW w:w="3611" w:type="dxa"/>
          </w:tcPr>
          <w:p w14:paraId="6B8047A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C02D52A" w14:textId="77777777" w:rsidTr="00D61B9F">
        <w:trPr>
          <w:gridAfter w:val="2"/>
          <w:wAfter w:w="110" w:type="dxa"/>
        </w:trPr>
        <w:tc>
          <w:tcPr>
            <w:tcW w:w="3082" w:type="dxa"/>
            <w:vMerge/>
          </w:tcPr>
          <w:p w14:paraId="1F67402F"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5716091D" w14:textId="282DF21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20.2 Sėdynės privalo būti atsparios dėvėjimuisi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purvui ir laužymui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036886A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17A49CA" w14:textId="77777777" w:rsidTr="00D61B9F">
        <w:trPr>
          <w:gridAfter w:val="2"/>
          <w:wAfter w:w="110" w:type="dxa"/>
        </w:trPr>
        <w:tc>
          <w:tcPr>
            <w:tcW w:w="3082" w:type="dxa"/>
            <w:vMerge/>
          </w:tcPr>
          <w:p w14:paraId="73B888F1"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096A79D8" w14:textId="073B6D5A"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20.3 Nuo 4 atlenkiamų vienviečių sėdynių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sumontuotų stovinčių keleivių skyriuje prie neįgaliojo vietos arba lygiavertės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kurios turi būti padidintos ir atitinkamai paženklintos</w:t>
            </w:r>
            <w:r w:rsidR="00A00A42">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Taip pat turi būti įrengta kita privalomą įranga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atitinkanti (JT EEK) taisyklės Nr.107 reikalavimus riboto judumo keleiviams. Pirmenybės sėdimosios  vietos privalo būti pasiekiamos iš nužemintos grindų zonos be papildomų laiptelių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Atlenkiamos sėdynės nėra laikomos pirmenybinėmis sėdynėmis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54D10359"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991D94B" w14:textId="77777777" w:rsidTr="00D61B9F">
        <w:trPr>
          <w:gridAfter w:val="2"/>
          <w:wAfter w:w="110" w:type="dxa"/>
        </w:trPr>
        <w:tc>
          <w:tcPr>
            <w:tcW w:w="3082" w:type="dxa"/>
            <w:vMerge/>
          </w:tcPr>
          <w:p w14:paraId="7B6DD020"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3ED664AB" w14:textId="7B351E3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20.4 Privalo būti įrengta vieta neįgaliųjų keleivių vežimėliui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įskaitant atramą ( nugarėlę)</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Prie šios vietos įrengtas „STOP“  mygtukas ( su šviesos indikacija) ir galimybė prisegti neįgaliųjų keleivių vežimėlį. </w:t>
            </w:r>
          </w:p>
        </w:tc>
        <w:tc>
          <w:tcPr>
            <w:tcW w:w="3611" w:type="dxa"/>
          </w:tcPr>
          <w:p w14:paraId="41E0D68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791516" w14:textId="77777777" w:rsidTr="00D61B9F">
        <w:trPr>
          <w:gridAfter w:val="2"/>
          <w:wAfter w:w="110" w:type="dxa"/>
        </w:trPr>
        <w:tc>
          <w:tcPr>
            <w:tcW w:w="3082" w:type="dxa"/>
            <w:vMerge/>
          </w:tcPr>
          <w:p w14:paraId="1B4A088F"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02372886" w14:textId="69D681C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20.5 Viešojo transporto priemonių pritaikymo neįgaliesiems ir riboto judumo asmenims reikalavimų apraše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patvirtintame Lietuvos Respublikos susisiekimo ministro 2022</w:t>
            </w:r>
            <w:r w:rsidR="00E726EC">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m rugsėjo 19</w:t>
            </w:r>
            <w:r w:rsidR="00E726EC">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 xml:space="preserve">d. įsakymui Nr. 3-439. </w:t>
            </w:r>
          </w:p>
        </w:tc>
        <w:tc>
          <w:tcPr>
            <w:tcW w:w="3611" w:type="dxa"/>
          </w:tcPr>
          <w:p w14:paraId="191A569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7A4323D" w14:textId="77777777" w:rsidTr="00D61B9F">
        <w:trPr>
          <w:gridAfter w:val="2"/>
          <w:wAfter w:w="110" w:type="dxa"/>
        </w:trPr>
        <w:tc>
          <w:tcPr>
            <w:tcW w:w="3082" w:type="dxa"/>
            <w:vMerge/>
          </w:tcPr>
          <w:p w14:paraId="1A2AADE2"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25D761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20.6 Visuose keleivių sėdynėse turi būti sumontuoti saugos diržai   </w:t>
            </w:r>
          </w:p>
        </w:tc>
        <w:tc>
          <w:tcPr>
            <w:tcW w:w="3611" w:type="dxa"/>
          </w:tcPr>
          <w:p w14:paraId="06892D8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6EA487D" w14:textId="77777777" w:rsidTr="00D61B9F">
        <w:trPr>
          <w:gridAfter w:val="2"/>
          <w:wAfter w:w="110" w:type="dxa"/>
        </w:trPr>
        <w:tc>
          <w:tcPr>
            <w:tcW w:w="3082" w:type="dxa"/>
            <w:vMerge w:val="restart"/>
          </w:tcPr>
          <w:p w14:paraId="51282FB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21.Vairuotojo darbo vieta  </w:t>
            </w:r>
          </w:p>
        </w:tc>
        <w:tc>
          <w:tcPr>
            <w:tcW w:w="7195" w:type="dxa"/>
            <w:gridSpan w:val="2"/>
          </w:tcPr>
          <w:p w14:paraId="0DBB6C5B" w14:textId="5A25B1E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21.1Pagrindiniai jungikliai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signaliniai žibintai turi būti pažymėti identifikavimo ženklais ir/ar užrašais lietuvių kalba.</w:t>
            </w:r>
          </w:p>
        </w:tc>
        <w:tc>
          <w:tcPr>
            <w:tcW w:w="3611" w:type="dxa"/>
          </w:tcPr>
          <w:p w14:paraId="6A388F9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E0E87BC" w14:textId="77777777" w:rsidTr="00D61B9F">
        <w:trPr>
          <w:gridAfter w:val="2"/>
          <w:wAfter w:w="110" w:type="dxa"/>
        </w:trPr>
        <w:tc>
          <w:tcPr>
            <w:tcW w:w="3082" w:type="dxa"/>
            <w:vMerge/>
          </w:tcPr>
          <w:p w14:paraId="34EB9DB5"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4E0DE85E" w14:textId="2A400EF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21.2</w:t>
            </w:r>
            <w:r w:rsidR="00467434">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Faktinis traukos akumuliatorių įkrovimo lygis vairuotojo skydelyje</w:t>
            </w:r>
          </w:p>
          <w:p w14:paraId="0698402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(procentais) ar kitose dalyse turi būti rodomas bendroje įkrovimo skalėje.</w:t>
            </w:r>
          </w:p>
          <w:p w14:paraId="19E2087D" w14:textId="35C19B34"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Prietaisu skydelyje turi būti pateikiama visa vairuotojui reikal</w:t>
            </w:r>
            <w:r w:rsidR="00A00A42">
              <w:rPr>
                <w:rFonts w:ascii="Times New Roman" w:eastAsia="Calibri" w:hAnsi="Times New Roman" w:cs="Times New Roman"/>
                <w:sz w:val="24"/>
                <w:szCs w:val="24"/>
              </w:rPr>
              <w:t>i</w:t>
            </w:r>
            <w:r w:rsidRPr="00371F34">
              <w:rPr>
                <w:rFonts w:ascii="Times New Roman" w:eastAsia="Calibri" w:hAnsi="Times New Roman" w:cs="Times New Roman"/>
                <w:sz w:val="24"/>
                <w:szCs w:val="24"/>
              </w:rPr>
              <w:t>nga</w:t>
            </w:r>
          </w:p>
          <w:p w14:paraId="0F6C619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informacija apie transporto priemones sistemų techninę būklę.</w:t>
            </w:r>
          </w:p>
          <w:p w14:paraId="4BE921A5"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sėdyne turi būti įrengtą ant pneumatinės pakabos,</w:t>
            </w:r>
          </w:p>
          <w:p w14:paraId="49BC827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reguliuojamo aukščio, reguliuojamas atlošo nuolydžio kampas ir</w:t>
            </w:r>
          </w:p>
          <w:p w14:paraId="5FE6130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atstumas nuo vairo, sėdyne turi sukiotis, kad vairuotojas galėtu pasisukti i keleivius.</w:t>
            </w:r>
          </w:p>
          <w:p w14:paraId="1874E0C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vieta turi būti atskirta arba dalinai atskirta nuo keleivi, turėti atskirą šildymo, vedinimo ir oro kondicionavimo</w:t>
            </w:r>
          </w:p>
          <w:p w14:paraId="56E078C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(ŠVOK) sistemą.</w:t>
            </w:r>
          </w:p>
          <w:p w14:paraId="7C864A7F"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Vairuotojo darbo vietoje turi būti: nuo 9 V iki 24 V lizdai, 2 vnt. USB A ir C tipo lizdai.</w:t>
            </w:r>
          </w:p>
          <w:p w14:paraId="46E4F30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vietoje turi būti įrengtas skyrius vairuotojo krepšiui,</w:t>
            </w:r>
          </w:p>
          <w:p w14:paraId="0266A160" w14:textId="372ACE09"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reguliuojama lempa pinigu stalčiui / daiktadežems apšviesti.</w:t>
            </w:r>
          </w:p>
        </w:tc>
        <w:tc>
          <w:tcPr>
            <w:tcW w:w="3611" w:type="dxa"/>
          </w:tcPr>
          <w:p w14:paraId="364988B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D4F17E4" w14:textId="77777777" w:rsidTr="00D61B9F">
        <w:trPr>
          <w:gridAfter w:val="2"/>
          <w:wAfter w:w="110" w:type="dxa"/>
        </w:trPr>
        <w:tc>
          <w:tcPr>
            <w:tcW w:w="3082" w:type="dxa"/>
            <w:vMerge/>
          </w:tcPr>
          <w:p w14:paraId="4E7A0B11"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3B0767D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21.3Matavimo prietaisai turi būti metrines matavimo sistemos.</w:t>
            </w:r>
          </w:p>
          <w:p w14:paraId="2628573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Prietaisų skydelyje turi būti sumontuotas spidometras.</w:t>
            </w:r>
          </w:p>
          <w:p w14:paraId="33DD3C62" w14:textId="002F103B"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Variklis turi būti įjungiamas iš vairuotojo kabinos raktu arba mygtuku, apsaugančiu nuo neteisėto paleidimo.</w:t>
            </w:r>
          </w:p>
        </w:tc>
        <w:tc>
          <w:tcPr>
            <w:tcW w:w="3611" w:type="dxa"/>
          </w:tcPr>
          <w:p w14:paraId="49625B2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BD71121" w14:textId="77777777" w:rsidTr="00D61B9F">
        <w:trPr>
          <w:gridAfter w:val="2"/>
          <w:wAfter w:w="110" w:type="dxa"/>
        </w:trPr>
        <w:tc>
          <w:tcPr>
            <w:tcW w:w="3082" w:type="dxa"/>
            <w:vMerge/>
          </w:tcPr>
          <w:p w14:paraId="3E547F4A"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4AA3FE3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21.4Vairuotojo sėdynėje turi būti įrengtas saugos diržas.</w:t>
            </w:r>
          </w:p>
          <w:p w14:paraId="105C7700"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vietos priekyje ir šonuose turi būti apsaugos nuo</w:t>
            </w:r>
          </w:p>
          <w:p w14:paraId="35B73C05" w14:textId="288E5C8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saulės priemones.</w:t>
            </w:r>
          </w:p>
        </w:tc>
        <w:tc>
          <w:tcPr>
            <w:tcW w:w="3611" w:type="dxa"/>
          </w:tcPr>
          <w:p w14:paraId="518664D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D3D7183" w14:textId="77777777" w:rsidTr="00D61B9F">
        <w:trPr>
          <w:gridAfter w:val="2"/>
          <w:wAfter w:w="110" w:type="dxa"/>
        </w:trPr>
        <w:tc>
          <w:tcPr>
            <w:tcW w:w="3082" w:type="dxa"/>
          </w:tcPr>
          <w:p w14:paraId="74B8D8FB" w14:textId="25D0673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22. Keleivių salono turėklai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šiukšlių dėžės </w:t>
            </w:r>
          </w:p>
        </w:tc>
        <w:tc>
          <w:tcPr>
            <w:tcW w:w="7195" w:type="dxa"/>
            <w:gridSpan w:val="2"/>
          </w:tcPr>
          <w:p w14:paraId="726905A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22.1 Viena šiukšlių dėžė turi būti sumontuotą vairuotojo darbo vietoje. </w:t>
            </w:r>
          </w:p>
        </w:tc>
        <w:tc>
          <w:tcPr>
            <w:tcW w:w="3611" w:type="dxa"/>
          </w:tcPr>
          <w:p w14:paraId="420AA3D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1E708E8" w14:textId="77777777" w:rsidTr="00D61B9F">
        <w:trPr>
          <w:gridAfter w:val="2"/>
          <w:wAfter w:w="110" w:type="dxa"/>
        </w:trPr>
        <w:tc>
          <w:tcPr>
            <w:tcW w:w="3082" w:type="dxa"/>
            <w:vMerge w:val="restart"/>
          </w:tcPr>
          <w:p w14:paraId="29387DB7" w14:textId="4CCAC036"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w:t>
            </w:r>
            <w:r w:rsidRPr="00371F34">
              <w:rPr>
                <w:rFonts w:ascii="Times New Roman" w:eastAsia="Calibri" w:hAnsi="Times New Roman" w:cs="Times New Roman"/>
                <w:sz w:val="24"/>
                <w:szCs w:val="24"/>
                <w:vertAlign w:val="superscript"/>
              </w:rPr>
              <w:t xml:space="preserve"> </w:t>
            </w:r>
            <w:r w:rsidRPr="00371F34">
              <w:rPr>
                <w:rFonts w:ascii="Times New Roman" w:eastAsia="Calibri" w:hAnsi="Times New Roman" w:cs="Times New Roman"/>
                <w:sz w:val="24"/>
                <w:szCs w:val="24"/>
              </w:rPr>
              <w:t>Reikalavimai keleivių salono turėklams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rankenoms ir kt. keleivių laikymosi įtaisams</w:t>
            </w:r>
          </w:p>
        </w:tc>
        <w:tc>
          <w:tcPr>
            <w:tcW w:w="7195" w:type="dxa"/>
            <w:gridSpan w:val="2"/>
          </w:tcPr>
          <w:p w14:paraId="773BA820" w14:textId="765A1A6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23.1 Transporto priemonės keleivių salone privalo būti įrengti vamzdiniai  turėklai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rankenos ar lygiaverčiai laikymosi įtaisai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kurie turi būti išdėstyti taip</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juos galima būtų lengvai suimti ir jie neužstotų įėjimo / išėjimo į/iš keleivių saloną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46ADBAE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2D672A" w14:textId="77777777" w:rsidTr="00D61B9F">
        <w:trPr>
          <w:gridAfter w:val="2"/>
          <w:wAfter w:w="110" w:type="dxa"/>
        </w:trPr>
        <w:tc>
          <w:tcPr>
            <w:tcW w:w="3082" w:type="dxa"/>
            <w:vMerge/>
          </w:tcPr>
          <w:p w14:paraId="674D647A"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F147F01"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23.2 Papildomai prie horizontalių turėklų turi būti pritvirtinamos išilgai turėklo kabančios kilpos skirtos keleivių laikymuisi </w:t>
            </w:r>
          </w:p>
        </w:tc>
        <w:tc>
          <w:tcPr>
            <w:tcW w:w="3611" w:type="dxa"/>
          </w:tcPr>
          <w:p w14:paraId="7059054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FDC4C1" w14:textId="77777777" w:rsidTr="00D61B9F">
        <w:trPr>
          <w:gridAfter w:val="2"/>
          <w:wAfter w:w="110" w:type="dxa"/>
        </w:trPr>
        <w:tc>
          <w:tcPr>
            <w:tcW w:w="3082" w:type="dxa"/>
            <w:vMerge/>
          </w:tcPr>
          <w:p w14:paraId="42DB8A67"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B596A94" w14:textId="29C05A02"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23.3 Prie kiekvienų keleivių įlipimo / išlipimo durų ant vertikalių turėklų turi būti įrengti bent 2 „STOP“ mygtukai. Mygtukai turi būti raudonos spalvos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su užrašu „STOP“ ir Brailio raštu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305AB5D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2E7178A" w14:textId="77777777" w:rsidTr="00D61B9F">
        <w:trPr>
          <w:gridAfter w:val="2"/>
          <w:wAfter w:w="110" w:type="dxa"/>
        </w:trPr>
        <w:tc>
          <w:tcPr>
            <w:tcW w:w="3082" w:type="dxa"/>
            <w:vMerge/>
          </w:tcPr>
          <w:p w14:paraId="7C71F1EE"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3A5B4527" w14:textId="513A190A"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23.4 Aktyvavus vieną „STOP“ mygtuką turi užsidegti informacinis šviesos signalas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5A78AF3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244F68F" w14:textId="77777777" w:rsidTr="00D61B9F">
        <w:trPr>
          <w:gridAfter w:val="2"/>
          <w:wAfter w:w="110" w:type="dxa"/>
        </w:trPr>
        <w:tc>
          <w:tcPr>
            <w:tcW w:w="3082" w:type="dxa"/>
          </w:tcPr>
          <w:p w14:paraId="567EF04F" w14:textId="039558D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24. Reikalavimai įrangai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skirtai saugiai vežti dviračius ir bagažą </w:t>
            </w:r>
          </w:p>
        </w:tc>
        <w:tc>
          <w:tcPr>
            <w:tcW w:w="7195" w:type="dxa"/>
            <w:gridSpan w:val="2"/>
          </w:tcPr>
          <w:p w14:paraId="5ED5E51B" w14:textId="63A09DF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24.1 Dviašių tipo ir didesnio dydžio autobusuose turi būti įrengta dviračių fiksavimo įranga ( pavyzdžiui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diržai ir (arba) stovas ir pan.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skirta saugiai pritvirtinti ir vežti dviračius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4EC337E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8C9DF38" w14:textId="77777777" w:rsidTr="00D61B9F">
        <w:trPr>
          <w:gridAfter w:val="2"/>
          <w:wAfter w:w="110" w:type="dxa"/>
        </w:trPr>
        <w:tc>
          <w:tcPr>
            <w:tcW w:w="3082" w:type="dxa"/>
            <w:vMerge w:val="restart"/>
          </w:tcPr>
          <w:p w14:paraId="1AB38AA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25. Universaliosios jungtys ( USB Type-C) keleivių salone </w:t>
            </w:r>
          </w:p>
        </w:tc>
        <w:tc>
          <w:tcPr>
            <w:tcW w:w="7195" w:type="dxa"/>
            <w:gridSpan w:val="2"/>
          </w:tcPr>
          <w:p w14:paraId="74DB76DE" w14:textId="77681E36"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25.1 Visose Vežėjo transporto priemonėse turi būti USB Type-C jungtys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skirtos mobiliųjų telefonų įkrovimui ir skirtos bendram keleivių naudojimui</w:t>
            </w:r>
            <w:r w:rsidR="00A00A42">
              <w:rPr>
                <w:rFonts w:ascii="Times New Roman" w:eastAsia="Calibri" w:hAnsi="Times New Roman" w:cs="Times New Roman"/>
                <w:sz w:val="24"/>
                <w:szCs w:val="24"/>
              </w:rPr>
              <w:t>.</w:t>
            </w:r>
          </w:p>
        </w:tc>
        <w:tc>
          <w:tcPr>
            <w:tcW w:w="3611" w:type="dxa"/>
          </w:tcPr>
          <w:p w14:paraId="226C1E0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C4C6E2F" w14:textId="77777777" w:rsidTr="00D61B9F">
        <w:trPr>
          <w:gridAfter w:val="2"/>
          <w:wAfter w:w="110" w:type="dxa"/>
        </w:trPr>
        <w:tc>
          <w:tcPr>
            <w:tcW w:w="3082" w:type="dxa"/>
            <w:vMerge/>
          </w:tcPr>
          <w:p w14:paraId="638542E7"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0A6496C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25.2 USB Type-C jungtys turi būti išdėstytos proporcingai transporto priemonės dydžiui. Viename USB Type-C mazge negali būti daugiau kaip dvi USB Type-C jungtys.</w:t>
            </w:r>
          </w:p>
        </w:tc>
        <w:tc>
          <w:tcPr>
            <w:tcW w:w="3611" w:type="dxa"/>
          </w:tcPr>
          <w:p w14:paraId="4FF8F14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FE4907D" w14:textId="77777777" w:rsidTr="00D61B9F">
        <w:trPr>
          <w:gridAfter w:val="2"/>
          <w:wAfter w:w="110" w:type="dxa"/>
        </w:trPr>
        <w:tc>
          <w:tcPr>
            <w:tcW w:w="3082" w:type="dxa"/>
            <w:vMerge/>
          </w:tcPr>
          <w:p w14:paraId="3B2BC88E"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9B9D45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25.3 Keleivių bendro naudojimo USB Type-C jungčių kiekis transporto priemonėje turi būti nemažesnis nei 6 USB Type-C mazgai.</w:t>
            </w:r>
          </w:p>
        </w:tc>
        <w:tc>
          <w:tcPr>
            <w:tcW w:w="3611" w:type="dxa"/>
          </w:tcPr>
          <w:p w14:paraId="0914D964" w14:textId="77777777" w:rsidR="00371F34" w:rsidRPr="00371F34" w:rsidRDefault="00371F34" w:rsidP="00A00A42">
            <w:pPr>
              <w:jc w:val="both"/>
              <w:rPr>
                <w:rFonts w:ascii="Times New Roman" w:eastAsia="Calibri" w:hAnsi="Times New Roman" w:cs="Times New Roman"/>
                <w:sz w:val="24"/>
                <w:szCs w:val="24"/>
              </w:rPr>
            </w:pPr>
          </w:p>
        </w:tc>
      </w:tr>
      <w:tr w:rsidR="009902FD" w:rsidRPr="00371F34" w14:paraId="32A68E18" w14:textId="77777777" w:rsidTr="00D61B9F">
        <w:trPr>
          <w:gridAfter w:val="2"/>
          <w:wAfter w:w="110" w:type="dxa"/>
        </w:trPr>
        <w:tc>
          <w:tcPr>
            <w:tcW w:w="3082" w:type="dxa"/>
            <w:vMerge w:val="restart"/>
          </w:tcPr>
          <w:p w14:paraId="7E881054" w14:textId="77777777"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26. Saugos įranga</w:t>
            </w:r>
          </w:p>
        </w:tc>
        <w:tc>
          <w:tcPr>
            <w:tcW w:w="7195" w:type="dxa"/>
            <w:gridSpan w:val="2"/>
          </w:tcPr>
          <w:p w14:paraId="44E76FB6" w14:textId="77777777"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26.1 Transporto priemonėje turi būti įrengti ne mažiau kaip du 6 kg milteliu gesintuvai turi būti lengvai prieinami ir paženklinti etiketėmis. Turi būti įrengtas avarinis trikampis ženklas, raudonos atspindinčios spalvos. Turi būti užtikrintas dvi ratų atsparos.</w:t>
            </w:r>
          </w:p>
        </w:tc>
        <w:tc>
          <w:tcPr>
            <w:tcW w:w="3611" w:type="dxa"/>
          </w:tcPr>
          <w:p w14:paraId="7DB56311" w14:textId="77777777" w:rsidR="009902FD" w:rsidRPr="00371F34" w:rsidRDefault="009902FD" w:rsidP="00A00A42">
            <w:pPr>
              <w:jc w:val="both"/>
              <w:rPr>
                <w:rFonts w:ascii="Times New Roman" w:eastAsia="Calibri" w:hAnsi="Times New Roman" w:cs="Times New Roman"/>
                <w:sz w:val="24"/>
                <w:szCs w:val="24"/>
              </w:rPr>
            </w:pPr>
          </w:p>
        </w:tc>
      </w:tr>
      <w:tr w:rsidR="009902FD" w:rsidRPr="00371F34" w14:paraId="754DE029" w14:textId="77777777" w:rsidTr="00D61B9F">
        <w:trPr>
          <w:gridAfter w:val="2"/>
          <w:wAfter w:w="110" w:type="dxa"/>
        </w:trPr>
        <w:tc>
          <w:tcPr>
            <w:tcW w:w="3082" w:type="dxa"/>
            <w:vMerge/>
          </w:tcPr>
          <w:p w14:paraId="3AA5FF91" w14:textId="77777777" w:rsidR="009902FD" w:rsidRPr="00371F34" w:rsidRDefault="009902FD" w:rsidP="00A00A42">
            <w:pPr>
              <w:jc w:val="both"/>
              <w:rPr>
                <w:rFonts w:ascii="Times New Roman" w:eastAsia="Calibri" w:hAnsi="Times New Roman" w:cs="Times New Roman"/>
                <w:sz w:val="24"/>
                <w:szCs w:val="24"/>
              </w:rPr>
            </w:pPr>
          </w:p>
        </w:tc>
        <w:tc>
          <w:tcPr>
            <w:tcW w:w="7195" w:type="dxa"/>
            <w:gridSpan w:val="2"/>
          </w:tcPr>
          <w:p w14:paraId="73323545" w14:textId="5F6BDD06" w:rsidR="009902FD" w:rsidRPr="00371F34" w:rsidRDefault="009902FD"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26.2 Transporto priemonėje turi būti įrengti du pirmosios pagalbos rinkiniai kelių transporto priemonėms. Visi vairuotojo kabinos ir keleivių salono ženklai turi būti lietuvių kalba </w:t>
            </w:r>
          </w:p>
        </w:tc>
        <w:tc>
          <w:tcPr>
            <w:tcW w:w="3611" w:type="dxa"/>
          </w:tcPr>
          <w:p w14:paraId="6832860F" w14:textId="77777777" w:rsidR="009902FD" w:rsidRPr="00371F34" w:rsidRDefault="009902FD" w:rsidP="00A00A42">
            <w:pPr>
              <w:jc w:val="both"/>
              <w:rPr>
                <w:rFonts w:ascii="Times New Roman" w:eastAsia="Calibri" w:hAnsi="Times New Roman" w:cs="Times New Roman"/>
                <w:sz w:val="24"/>
                <w:szCs w:val="24"/>
              </w:rPr>
            </w:pPr>
          </w:p>
        </w:tc>
      </w:tr>
      <w:tr w:rsidR="00371F34" w:rsidRPr="00371F34" w14:paraId="1A14FE2E" w14:textId="77777777" w:rsidTr="00D61B9F">
        <w:trPr>
          <w:gridAfter w:val="2"/>
          <w:wAfter w:w="110" w:type="dxa"/>
        </w:trPr>
        <w:tc>
          <w:tcPr>
            <w:tcW w:w="3082" w:type="dxa"/>
          </w:tcPr>
          <w:p w14:paraId="3E3B3D52"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27. Didžiausia leistina transporto priemonės masė </w:t>
            </w:r>
          </w:p>
        </w:tc>
        <w:tc>
          <w:tcPr>
            <w:tcW w:w="7195" w:type="dxa"/>
            <w:gridSpan w:val="2"/>
          </w:tcPr>
          <w:p w14:paraId="01AC4CB5"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27.1 Pagal transporto priemonės atitikties sertifikato išdavimo dieną galiojančius Lietuvos Respublikos teisės aktus. </w:t>
            </w:r>
          </w:p>
        </w:tc>
        <w:tc>
          <w:tcPr>
            <w:tcW w:w="3611" w:type="dxa"/>
          </w:tcPr>
          <w:p w14:paraId="4A076E0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F27425F" w14:textId="77777777" w:rsidTr="00D61B9F">
        <w:trPr>
          <w:gridAfter w:val="2"/>
          <w:wAfter w:w="110" w:type="dxa"/>
        </w:trPr>
        <w:tc>
          <w:tcPr>
            <w:tcW w:w="3082" w:type="dxa"/>
          </w:tcPr>
          <w:p w14:paraId="3267E9F4"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28 E-bilieto instaliavimas ir paruošimas </w:t>
            </w:r>
          </w:p>
        </w:tc>
        <w:tc>
          <w:tcPr>
            <w:tcW w:w="7195" w:type="dxa"/>
            <w:gridSpan w:val="2"/>
          </w:tcPr>
          <w:p w14:paraId="5786F4CE" w14:textId="3AA7A92C"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28.1 Tinklo kabelis CAT 5e SF/UTP 2x4x24AWG ir maitinimo kabelis turi būti instaliuotas autobusų gamybos proceso metu bei paruošti pajungimo taškai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Tikslesnė techninė informaciją derinama projekto įgyvendinimo metu su autobusų gamintoju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6F6A616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DEFA2DC" w14:textId="77777777" w:rsidTr="00D61B9F">
        <w:trPr>
          <w:gridAfter w:val="2"/>
          <w:wAfter w:w="110" w:type="dxa"/>
        </w:trPr>
        <w:tc>
          <w:tcPr>
            <w:tcW w:w="3082" w:type="dxa"/>
          </w:tcPr>
          <w:p w14:paraId="002A18E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29 Transporto kontrolės sistema</w:t>
            </w:r>
          </w:p>
        </w:tc>
        <w:tc>
          <w:tcPr>
            <w:tcW w:w="7195" w:type="dxa"/>
            <w:gridSpan w:val="2"/>
          </w:tcPr>
          <w:p w14:paraId="6A09CF9F" w14:textId="40F5281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29.1 Autobusai turi turėti papildomo / autonominio šildytuvo įjungimo išjungimo signalą ( pageidautina analoginį ) bei vidaus ir išorės temperatūros reikšmes CAN tinkle J1939 protokolu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11" w:type="dxa"/>
          </w:tcPr>
          <w:p w14:paraId="156EFD1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1A58004" w14:textId="77777777" w:rsidTr="00D61B9F">
        <w:trPr>
          <w:gridAfter w:val="2"/>
          <w:wAfter w:w="110" w:type="dxa"/>
        </w:trPr>
        <w:tc>
          <w:tcPr>
            <w:tcW w:w="3082" w:type="dxa"/>
            <w:vMerge w:val="restart"/>
          </w:tcPr>
          <w:p w14:paraId="4D47AD6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30. Garantija ir Aptarnavimas </w:t>
            </w:r>
          </w:p>
        </w:tc>
        <w:tc>
          <w:tcPr>
            <w:tcW w:w="7195" w:type="dxa"/>
            <w:gridSpan w:val="2"/>
          </w:tcPr>
          <w:p w14:paraId="51D466A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30.1 Bendras garantinis terminas Transporto priemonei ir dalims (išskyrus tas, kurioms šios Technines specifikacijos nustato kitokius garantinius terminus) yra Tiekėjo pasiūlyme nurodytas garantinis terminas, kuris turi būti ne mažesnis kaip 2 metai ir ne mažesne kaip 100 000 km rida</w:t>
            </w:r>
          </w:p>
          <w:p w14:paraId="5C737993"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(termino pabaiga siejama su anksčiausiai įvyksiančiu įvykiu).</w:t>
            </w:r>
          </w:p>
        </w:tc>
        <w:tc>
          <w:tcPr>
            <w:tcW w:w="3611" w:type="dxa"/>
          </w:tcPr>
          <w:p w14:paraId="550BD2D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CD1119C" w14:textId="77777777" w:rsidTr="00D61B9F">
        <w:trPr>
          <w:gridAfter w:val="2"/>
          <w:wAfter w:w="110" w:type="dxa"/>
        </w:trPr>
        <w:tc>
          <w:tcPr>
            <w:tcW w:w="3082" w:type="dxa"/>
            <w:vMerge/>
          </w:tcPr>
          <w:p w14:paraId="052CEC7A"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2778C1B0" w14:textId="0FC68A08" w:rsidR="00371F34" w:rsidRPr="00371F34" w:rsidRDefault="00371F34" w:rsidP="00A00A42">
            <w:pPr>
              <w:jc w:val="both"/>
              <w:rPr>
                <w:rFonts w:ascii="Times New Roman" w:eastAsia="Calibri" w:hAnsi="Times New Roman" w:cs="Times New Roman"/>
              </w:rPr>
            </w:pPr>
            <w:r w:rsidRPr="00371F34">
              <w:rPr>
                <w:rFonts w:ascii="Times New Roman" w:eastAsia="Calibri" w:hAnsi="Times New Roman" w:cs="Times New Roman"/>
                <w:sz w:val="24"/>
                <w:szCs w:val="24"/>
              </w:rPr>
              <w:t xml:space="preserve">30.2 </w:t>
            </w:r>
            <w:r w:rsidR="00D61B9F" w:rsidRPr="00D61B9F">
              <w:rPr>
                <w:rFonts w:ascii="Times New Roman" w:hAnsi="Times New Roman" w:cs="Times New Roman"/>
                <w:color w:val="222222"/>
                <w:sz w:val="24"/>
                <w:szCs w:val="24"/>
                <w:shd w:val="clear" w:color="auto" w:fill="FFFFFF"/>
              </w:rPr>
              <w:t>Garantinis terminas traukos akumuliatoriams yra Tiekėjo pasiūlyme nurodytas garantinis terminas, kuris turi būti ne mažesnis kaip 96 mėnesiai </w:t>
            </w:r>
            <w:r w:rsidR="00D61B9F" w:rsidRPr="00D61B9F">
              <w:rPr>
                <w:rStyle w:val="Grietas"/>
                <w:rFonts w:ascii="Times New Roman" w:hAnsi="Times New Roman" w:cs="Times New Roman"/>
                <w:i/>
                <w:iCs/>
                <w:color w:val="C0392B"/>
                <w:sz w:val="24"/>
                <w:szCs w:val="24"/>
                <w:shd w:val="clear" w:color="auto" w:fill="FFFFFF"/>
              </w:rPr>
              <w:t>arba 200 000 km  (</w:t>
            </w:r>
            <w:r w:rsidR="00D61B9F" w:rsidRPr="00D61B9F">
              <w:rPr>
                <w:rFonts w:ascii="Times New Roman" w:hAnsi="Times New Roman" w:cs="Times New Roman"/>
                <w:color w:val="222222"/>
                <w:sz w:val="24"/>
                <w:szCs w:val="24"/>
                <w:shd w:val="clear" w:color="auto" w:fill="FFFFFF"/>
              </w:rPr>
              <w:t>termino pabaiga  siejama su anksčiausiai įvyksiančiu įvykiu).Garantiniu terminas traukos akumuliatoriaus talpa turi būti bent 70%. Gamintojas ar tiekėjas turi užtikrinti kad talpos sumažėjimo atveju , kai talpa nukrenta žemiau nei 70% butu atlikti atitinkami remonto ar keitimo darbai , neapsunkinant transporto priemones eksploatacijos.</w:t>
            </w:r>
          </w:p>
        </w:tc>
        <w:tc>
          <w:tcPr>
            <w:tcW w:w="3611" w:type="dxa"/>
          </w:tcPr>
          <w:p w14:paraId="5EAB4DB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DA45EFE" w14:textId="77777777" w:rsidTr="00D61B9F">
        <w:trPr>
          <w:gridAfter w:val="2"/>
          <w:wAfter w:w="110" w:type="dxa"/>
        </w:trPr>
        <w:tc>
          <w:tcPr>
            <w:tcW w:w="3082" w:type="dxa"/>
            <w:vMerge/>
          </w:tcPr>
          <w:p w14:paraId="2B9D8D5A"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C7A6C84" w14:textId="7881AB7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30.3 Garantinis terminas kėbulo rėmui dėl korozijos, deformacijos ir įtrukimų poveikio mažiausiai 84 mėnesiai. Transporto priemones </w:t>
            </w:r>
            <w:r w:rsidRPr="00371F34">
              <w:rPr>
                <w:rFonts w:ascii="Times New Roman" w:eastAsia="Calibri" w:hAnsi="Times New Roman" w:cs="Times New Roman"/>
                <w:sz w:val="24"/>
                <w:szCs w:val="24"/>
              </w:rPr>
              <w:lastRenderedPageBreak/>
              <w:t>gamintojas privalo pateikti aiškiai apibrėžta technines priežiūros diapazoną, apimanti visus būtinuosius priežiūros darbus, reikalingus užtikrinti transporto priemones tinkama eksploatavimą ir techninę būklę.</w:t>
            </w:r>
          </w:p>
        </w:tc>
        <w:tc>
          <w:tcPr>
            <w:tcW w:w="3611" w:type="dxa"/>
          </w:tcPr>
          <w:p w14:paraId="1FA1CF8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42BB5B8" w14:textId="77777777" w:rsidTr="00D61B9F">
        <w:trPr>
          <w:gridAfter w:val="2"/>
          <w:wAfter w:w="110" w:type="dxa"/>
        </w:trPr>
        <w:tc>
          <w:tcPr>
            <w:tcW w:w="3082" w:type="dxa"/>
            <w:vMerge/>
          </w:tcPr>
          <w:p w14:paraId="45DCF909"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494AA20A" w14:textId="59934F74"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30.4 Siūlomų transporto priemonių dalys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komponentai ir mazgai turi būti prieinami per visą bendrą garantini terminą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nurodyta tiekėjo pasiūlyme</w:t>
            </w:r>
            <w:r w:rsidR="00A00A42">
              <w:rPr>
                <w:rFonts w:ascii="Times New Roman" w:eastAsia="Calibri" w:hAnsi="Times New Roman" w:cs="Times New Roman"/>
                <w:sz w:val="24"/>
                <w:szCs w:val="24"/>
              </w:rPr>
              <w:t>.</w:t>
            </w:r>
          </w:p>
        </w:tc>
        <w:tc>
          <w:tcPr>
            <w:tcW w:w="3611" w:type="dxa"/>
          </w:tcPr>
          <w:p w14:paraId="4F373652"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C0642BB" w14:textId="77777777" w:rsidTr="00D61B9F">
        <w:trPr>
          <w:gridAfter w:val="2"/>
          <w:wAfter w:w="110" w:type="dxa"/>
        </w:trPr>
        <w:tc>
          <w:tcPr>
            <w:tcW w:w="3082" w:type="dxa"/>
            <w:vMerge/>
          </w:tcPr>
          <w:p w14:paraId="6BE703B8"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886ACA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30.5 Per bendrą garantini terminą transporto priemonių remonto atveju, jeigu Tiekėjo preliminariu vertinimu autobusas negali savarankiškai važiuoti, jo tiekimą remonto paslaugoms organizuoja ir apmoka Tiekėjas. Tiekėjas taip pat apmoka už visas privalomosios technines priežiūros ir remonto paslaugas (išskyrus tas dalis, medžiagas ir paslaugas, kurias apmoka Pirkėjas).</w:t>
            </w:r>
          </w:p>
          <w:p w14:paraId="019AFBA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Privaloma technine priežiūra yra autoserviso darbų kompleksas (daliu, techniniu skysčių ir medžiagų keitimas, sistemų tikrinimas ir jų reguliavimo darbai, kuris atliekamas transporto priemones gamintojo nurodytais intervalais ir kuriuo siekiama išlaikyti tinkama transporto priemones techninę būklę pagal gamintojo reikalavimus. Pirkėjo išlaidos yra susijusios su transporto priemonių eksploatavimu ir natūraliu dalių  nusidėvėjimų, kaip pavyzdžiui: langu plovimo skysčiu, valytuvais, padangomis, stabdžiu diskais bei trinkelėmis, kitomis besidėvinčiomis detalėmis.</w:t>
            </w:r>
          </w:p>
          <w:p w14:paraId="31B5263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Tiekėjas, jo įgaliotasis atstovas arba gamintojas privalo užtikrinti</w:t>
            </w:r>
          </w:p>
          <w:p w14:paraId="0D87B8B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priemones gamintojo atliekamą techninę priežiūrą ir techninę priežiūrą Tiekėjo nurodytame autoservise.</w:t>
            </w:r>
          </w:p>
        </w:tc>
        <w:tc>
          <w:tcPr>
            <w:tcW w:w="3611" w:type="dxa"/>
          </w:tcPr>
          <w:p w14:paraId="2AC614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173CAD9" w14:textId="77777777" w:rsidTr="00D61B9F">
        <w:trPr>
          <w:gridAfter w:val="2"/>
          <w:wAfter w:w="110" w:type="dxa"/>
          <w:trHeight w:val="1533"/>
        </w:trPr>
        <w:tc>
          <w:tcPr>
            <w:tcW w:w="3082" w:type="dxa"/>
            <w:vMerge w:val="restart"/>
          </w:tcPr>
          <w:p w14:paraId="673AACD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 Mokymai</w:t>
            </w:r>
          </w:p>
        </w:tc>
        <w:tc>
          <w:tcPr>
            <w:tcW w:w="7195" w:type="dxa"/>
            <w:gridSpan w:val="2"/>
          </w:tcPr>
          <w:p w14:paraId="51061022"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31.1 Tiekėjas privalo pateikti Pirkėjui visas vairuotojams skirtas medžiagas- instrukciją apie autobusų konstrukcijos ir eksploatavimo ypatumus. Pristačius transporto priemones, Tiekėjas privalo savo lėšomis apmokyti 1-aji remonto meistrą ir 1-aji šaltkalvi apie diagnostines įrangos naudojimą Pirkėjo patalpose pagal jo sudaryta programą.</w:t>
            </w:r>
          </w:p>
        </w:tc>
        <w:tc>
          <w:tcPr>
            <w:tcW w:w="3611" w:type="dxa"/>
            <w:vMerge w:val="restart"/>
          </w:tcPr>
          <w:p w14:paraId="70A5BDEB"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44222E8" w14:textId="77777777" w:rsidTr="00D61B9F">
        <w:trPr>
          <w:gridAfter w:val="2"/>
          <w:wAfter w:w="110" w:type="dxa"/>
          <w:trHeight w:val="2695"/>
        </w:trPr>
        <w:tc>
          <w:tcPr>
            <w:tcW w:w="3082" w:type="dxa"/>
            <w:vMerge/>
          </w:tcPr>
          <w:p w14:paraId="72399EA7"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278852DF"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31.2 Mokymu datos ir tvarkaraščiai turi būti suderinti su Pirkėju. Tiekėjas visiems mokymu dalyviams privalo pateikti mokymo metodinę medžiagą lietuvių ir (arba) anglu kalbomis. Tiekėjas privalo pateikti klientui visas esmines instrukcijas vairuotojams apie transporto priemonių konstrukcijos ir eksploatavimo ypatumus lietuvių ir (arba) anglu kalbomis. Pristačius transporto priemones, ne vėliau kaip per 3 darbo dienas, tiekėjas privalo apmokyti ne mažiau kaip 3, bet ne daugiau kaip 5 Pirkėjo autobusu vairuotojus pagal saugaus ir ekonomiško vairavimo programą. </w:t>
            </w:r>
          </w:p>
        </w:tc>
        <w:tc>
          <w:tcPr>
            <w:tcW w:w="3611" w:type="dxa"/>
            <w:vMerge/>
          </w:tcPr>
          <w:p w14:paraId="33E0059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9FA8862" w14:textId="77777777" w:rsidTr="00D61B9F">
        <w:trPr>
          <w:gridAfter w:val="2"/>
          <w:wAfter w:w="110" w:type="dxa"/>
          <w:trHeight w:val="1543"/>
        </w:trPr>
        <w:tc>
          <w:tcPr>
            <w:tcW w:w="3082" w:type="dxa"/>
            <w:vMerge/>
          </w:tcPr>
          <w:p w14:paraId="6841DD98"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2291D2E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31.3 Mokymu datos ir tvarkaraščiai turi būti suderinti su Pirkėju. Esant poreikiui, Tiekėjas visiems mokymu dalyviams privalo pateikti mokymo metodinę medžiagą lietuviu ir(arba) anglu kalbomis. Techniniai dokumentai (schemos, tolerancijos, elektriniai signalai kontroles punktuose ir kt.) turi būti pateikiami lietuvių ir (arba) anglu kalbomis.</w:t>
            </w:r>
          </w:p>
        </w:tc>
        <w:tc>
          <w:tcPr>
            <w:tcW w:w="3611" w:type="dxa"/>
            <w:vMerge/>
          </w:tcPr>
          <w:p w14:paraId="4F55646D"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34B2397" w14:textId="77777777" w:rsidTr="00D61B9F">
        <w:trPr>
          <w:gridAfter w:val="2"/>
          <w:wAfter w:w="110" w:type="dxa"/>
          <w:trHeight w:val="1268"/>
        </w:trPr>
        <w:tc>
          <w:tcPr>
            <w:tcW w:w="3082" w:type="dxa"/>
            <w:vMerge/>
          </w:tcPr>
          <w:p w14:paraId="3B4EE8D3"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7DBDFA2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31.4 Visi techniniai dokumentai, įskaitant dalių katalogus ir diagnostikos programas, periodiškai atnaujinami gamintojo nustatytais atnaujinimo intervalais. Atnaujinimai turi būti nemokami per visą Bendrą garantini terminą transporto priemonei ir dalims, nurodytą Tiekėjo pasiūlyme.</w:t>
            </w:r>
          </w:p>
        </w:tc>
        <w:tc>
          <w:tcPr>
            <w:tcW w:w="3611" w:type="dxa"/>
            <w:vMerge/>
          </w:tcPr>
          <w:p w14:paraId="7C33337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3EA9074" w14:textId="77777777" w:rsidTr="00D61B9F">
        <w:trPr>
          <w:gridAfter w:val="2"/>
          <w:wAfter w:w="110" w:type="dxa"/>
          <w:trHeight w:val="1555"/>
        </w:trPr>
        <w:tc>
          <w:tcPr>
            <w:tcW w:w="3082" w:type="dxa"/>
            <w:vMerge/>
          </w:tcPr>
          <w:p w14:paraId="04A14854"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EF3E69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31.5 Tiekėjas turi pateikti išsamius dokumentus apie transporto priemonėse sumontuotą techninę ir programinę įranga įskaitant technines įrangos charakteristikas, lietuvi ir (arba) angly kalba. Tiekėjas turi pateikti konfigūracijos failus, kurios galima naudoti norint visiškai atlikti įrangos prijungimo / konfigūravimo darbą.</w:t>
            </w:r>
          </w:p>
        </w:tc>
        <w:tc>
          <w:tcPr>
            <w:tcW w:w="3611" w:type="dxa"/>
            <w:vMerge/>
          </w:tcPr>
          <w:p w14:paraId="0DE2E1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DCC3FE7" w14:textId="77777777" w:rsidTr="00D61B9F">
        <w:trPr>
          <w:gridAfter w:val="2"/>
          <w:wAfter w:w="110" w:type="dxa"/>
          <w:trHeight w:val="986"/>
        </w:trPr>
        <w:tc>
          <w:tcPr>
            <w:tcW w:w="3082" w:type="dxa"/>
            <w:vMerge/>
          </w:tcPr>
          <w:p w14:paraId="68B49C89"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60FD2DC8" w14:textId="7A5B008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31.6 Tiekėjas turi pateikti trumpą vartotojo vadovą lietuviu ir anglu kalbomis (pvz., 1 punktas), pagal kuri būtų galima atlikti įprastas operacijas su vaizdo kameromis ir keleivių informavimo sistemomis.</w:t>
            </w:r>
          </w:p>
        </w:tc>
        <w:tc>
          <w:tcPr>
            <w:tcW w:w="3611" w:type="dxa"/>
            <w:vMerge/>
          </w:tcPr>
          <w:p w14:paraId="6BD24C7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AD386B6" w14:textId="77777777" w:rsidTr="00D61B9F">
        <w:trPr>
          <w:gridAfter w:val="2"/>
          <w:wAfter w:w="110" w:type="dxa"/>
          <w:trHeight w:val="995"/>
        </w:trPr>
        <w:tc>
          <w:tcPr>
            <w:tcW w:w="3082" w:type="dxa"/>
            <w:vMerge/>
          </w:tcPr>
          <w:p w14:paraId="1FBC76A2"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1C1FE61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31.7  Turi būti suteiktos reikiamos licencijos, neribojant darbo vietų skaičiaus, suteikiant teisę neribotą laiką naudotis programine įrangą ir visomis jos funkcijomis.</w:t>
            </w:r>
          </w:p>
        </w:tc>
        <w:tc>
          <w:tcPr>
            <w:tcW w:w="3611" w:type="dxa"/>
            <w:vMerge/>
          </w:tcPr>
          <w:p w14:paraId="0ECBC86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54184DF" w14:textId="77777777" w:rsidTr="00D61B9F">
        <w:trPr>
          <w:gridAfter w:val="2"/>
          <w:wAfter w:w="110" w:type="dxa"/>
          <w:trHeight w:val="1251"/>
        </w:trPr>
        <w:tc>
          <w:tcPr>
            <w:tcW w:w="3082" w:type="dxa"/>
            <w:vMerge/>
          </w:tcPr>
          <w:p w14:paraId="5FE3BA8C" w14:textId="77777777" w:rsidR="00371F34" w:rsidRPr="00371F34" w:rsidRDefault="00371F34" w:rsidP="00A00A42">
            <w:pPr>
              <w:jc w:val="both"/>
              <w:rPr>
                <w:rFonts w:ascii="Times New Roman" w:eastAsia="Calibri" w:hAnsi="Times New Roman" w:cs="Times New Roman"/>
                <w:sz w:val="24"/>
                <w:szCs w:val="24"/>
              </w:rPr>
            </w:pPr>
          </w:p>
        </w:tc>
        <w:tc>
          <w:tcPr>
            <w:tcW w:w="7195" w:type="dxa"/>
            <w:gridSpan w:val="2"/>
          </w:tcPr>
          <w:p w14:paraId="3E78832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31.8 Visa technine dokumentacija turi būti atnaujinta, jei garantines priežiūros metu keičiama technine ir programine įrangą. Atnaujinimai turi būti atliekami nemokamai bent tiek laiko, kiek reikalauja garantinis laikotarpis.</w:t>
            </w:r>
          </w:p>
        </w:tc>
        <w:tc>
          <w:tcPr>
            <w:tcW w:w="3611" w:type="dxa"/>
            <w:vMerge/>
          </w:tcPr>
          <w:p w14:paraId="304D018E" w14:textId="77777777" w:rsidR="00371F34" w:rsidRPr="00371F34" w:rsidRDefault="00371F34" w:rsidP="00A00A42">
            <w:pPr>
              <w:jc w:val="both"/>
              <w:rPr>
                <w:rFonts w:ascii="Times New Roman" w:eastAsia="Calibri" w:hAnsi="Times New Roman" w:cs="Times New Roman"/>
                <w:sz w:val="24"/>
                <w:szCs w:val="24"/>
              </w:rPr>
            </w:pPr>
          </w:p>
        </w:tc>
      </w:tr>
      <w:tr w:rsidR="00751363" w:rsidRPr="00371F34" w14:paraId="114685DF" w14:textId="77777777" w:rsidTr="00D61B9F">
        <w:trPr>
          <w:gridAfter w:val="2"/>
          <w:wAfter w:w="110" w:type="dxa"/>
          <w:trHeight w:val="984"/>
        </w:trPr>
        <w:tc>
          <w:tcPr>
            <w:tcW w:w="3082" w:type="dxa"/>
            <w:vMerge/>
          </w:tcPr>
          <w:p w14:paraId="0D932227" w14:textId="77777777" w:rsidR="00751363" w:rsidRPr="00371F34" w:rsidRDefault="00751363" w:rsidP="00A00A42">
            <w:pPr>
              <w:jc w:val="both"/>
              <w:rPr>
                <w:rFonts w:ascii="Times New Roman" w:eastAsia="Calibri" w:hAnsi="Times New Roman" w:cs="Times New Roman"/>
                <w:sz w:val="24"/>
                <w:szCs w:val="24"/>
              </w:rPr>
            </w:pPr>
          </w:p>
        </w:tc>
        <w:tc>
          <w:tcPr>
            <w:tcW w:w="7195" w:type="dxa"/>
            <w:gridSpan w:val="2"/>
          </w:tcPr>
          <w:p w14:paraId="56B3CD2A" w14:textId="6E5876C5"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31.9 Tiekėjas kartu su transporto priemone privalo pateikti registracijos liudijimus, </w:t>
            </w:r>
            <w:r w:rsidR="00A00A42">
              <w:rPr>
                <w:rFonts w:ascii="Times New Roman" w:eastAsia="Calibri" w:hAnsi="Times New Roman" w:cs="Times New Roman"/>
                <w:sz w:val="24"/>
                <w:szCs w:val="24"/>
              </w:rPr>
              <w:t>t</w:t>
            </w:r>
            <w:r w:rsidRPr="00371F34">
              <w:rPr>
                <w:rFonts w:ascii="Times New Roman" w:eastAsia="Calibri" w:hAnsi="Times New Roman" w:cs="Times New Roman"/>
                <w:sz w:val="24"/>
                <w:szCs w:val="24"/>
              </w:rPr>
              <w:t>achografo ir greičio apribojimo bandymų sertifikatus, garantinio aptarnavimo tikrinimo knygas.</w:t>
            </w:r>
          </w:p>
        </w:tc>
        <w:tc>
          <w:tcPr>
            <w:tcW w:w="3611" w:type="dxa"/>
            <w:vMerge/>
          </w:tcPr>
          <w:p w14:paraId="4AD2BA6B" w14:textId="77777777" w:rsidR="00751363" w:rsidRPr="00371F34" w:rsidRDefault="00751363" w:rsidP="00A00A42">
            <w:pPr>
              <w:jc w:val="both"/>
              <w:rPr>
                <w:rFonts w:ascii="Times New Roman" w:eastAsia="Calibri" w:hAnsi="Times New Roman" w:cs="Times New Roman"/>
                <w:sz w:val="24"/>
                <w:szCs w:val="24"/>
              </w:rPr>
            </w:pPr>
          </w:p>
        </w:tc>
      </w:tr>
    </w:tbl>
    <w:p w14:paraId="47EB393F" w14:textId="77777777" w:rsidR="001E5F08" w:rsidRDefault="001E5F08" w:rsidP="001E5F08">
      <w:pPr>
        <w:pStyle w:val="Sraopastraipa"/>
        <w:tabs>
          <w:tab w:val="left" w:pos="993"/>
        </w:tabs>
        <w:ind w:left="999"/>
        <w:rPr>
          <w:rFonts w:ascii="Times New Roman" w:hAnsi="Times New Roman" w:cs="Times New Roman"/>
        </w:rPr>
      </w:pPr>
    </w:p>
    <w:p w14:paraId="5DC994D8" w14:textId="77777777" w:rsidR="00751363" w:rsidRPr="00371F34" w:rsidRDefault="00751363" w:rsidP="001E5F08">
      <w:pPr>
        <w:pStyle w:val="Sraopastraipa"/>
        <w:tabs>
          <w:tab w:val="left" w:pos="993"/>
        </w:tabs>
        <w:ind w:left="999"/>
        <w:rPr>
          <w:rFonts w:ascii="Times New Roman" w:hAnsi="Times New Roman" w:cs="Times New Roman"/>
        </w:rPr>
      </w:pPr>
    </w:p>
    <w:p w14:paraId="387763E4" w14:textId="76D9A755" w:rsidR="00A41E89" w:rsidRPr="00371F34" w:rsidRDefault="00A816F4" w:rsidP="00751363">
      <w:pPr>
        <w:pStyle w:val="Sraopastraipa"/>
        <w:tabs>
          <w:tab w:val="left" w:pos="993"/>
        </w:tabs>
        <w:ind w:left="567"/>
        <w:jc w:val="center"/>
        <w:rPr>
          <w:rFonts w:ascii="Times New Roman" w:hAnsi="Times New Roman" w:cs="Times New Roman"/>
        </w:rPr>
      </w:pPr>
      <w:r w:rsidRPr="00371F34">
        <w:rPr>
          <w:rFonts w:ascii="Times New Roman" w:hAnsi="Times New Roman" w:cs="Times New Roman"/>
        </w:rPr>
        <w:t>_________________________</w:t>
      </w:r>
    </w:p>
    <w:sectPr w:rsidR="00A41E89" w:rsidRPr="00371F34" w:rsidSect="0075136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4014" w14:textId="77777777" w:rsidR="000879DE" w:rsidRDefault="000879DE" w:rsidP="0024482E">
      <w:r>
        <w:separator/>
      </w:r>
    </w:p>
  </w:endnote>
  <w:endnote w:type="continuationSeparator" w:id="0">
    <w:p w14:paraId="2D0E9C7F" w14:textId="77777777" w:rsidR="000879DE" w:rsidRDefault="000879DE" w:rsidP="0024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33802"/>
      <w:docPartObj>
        <w:docPartGallery w:val="Page Numbers (Bottom of Page)"/>
        <w:docPartUnique/>
      </w:docPartObj>
    </w:sdtPr>
    <w:sdtEndPr>
      <w:rPr>
        <w:rFonts w:ascii="Times New Roman" w:hAnsi="Times New Roman" w:cs="Times New Roman"/>
      </w:rPr>
    </w:sdtEndPr>
    <w:sdtContent>
      <w:p w14:paraId="1DA8E595" w14:textId="48A54380" w:rsidR="009736A8" w:rsidRPr="0024482E" w:rsidRDefault="009736A8">
        <w:pPr>
          <w:pStyle w:val="Porat"/>
          <w:jc w:val="center"/>
          <w:rPr>
            <w:rFonts w:ascii="Times New Roman" w:hAnsi="Times New Roman" w:cs="Times New Roman"/>
          </w:rPr>
        </w:pPr>
        <w:r w:rsidRPr="0024482E">
          <w:rPr>
            <w:rFonts w:ascii="Times New Roman" w:hAnsi="Times New Roman" w:cs="Times New Roman"/>
          </w:rPr>
          <w:fldChar w:fldCharType="begin"/>
        </w:r>
        <w:r w:rsidRPr="0024482E">
          <w:rPr>
            <w:rFonts w:ascii="Times New Roman" w:hAnsi="Times New Roman" w:cs="Times New Roman"/>
          </w:rPr>
          <w:instrText>PAGE   \* MERGEFORMAT</w:instrText>
        </w:r>
        <w:r w:rsidRPr="0024482E">
          <w:rPr>
            <w:rFonts w:ascii="Times New Roman" w:hAnsi="Times New Roman" w:cs="Times New Roman"/>
          </w:rPr>
          <w:fldChar w:fldCharType="separate"/>
        </w:r>
        <w:r w:rsidR="00467434">
          <w:rPr>
            <w:rFonts w:ascii="Times New Roman" w:hAnsi="Times New Roman" w:cs="Times New Roman"/>
            <w:noProof/>
          </w:rPr>
          <w:t>19</w:t>
        </w:r>
        <w:r w:rsidRPr="0024482E">
          <w:rPr>
            <w:rFonts w:ascii="Times New Roman" w:hAnsi="Times New Roman" w:cs="Times New Roman"/>
          </w:rPr>
          <w:fldChar w:fldCharType="end"/>
        </w:r>
      </w:p>
    </w:sdtContent>
  </w:sdt>
  <w:p w14:paraId="1EC3D531" w14:textId="77777777" w:rsidR="009736A8" w:rsidRDefault="009736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2B15D" w14:textId="77777777" w:rsidR="000879DE" w:rsidRDefault="000879DE" w:rsidP="0024482E">
      <w:r>
        <w:separator/>
      </w:r>
    </w:p>
  </w:footnote>
  <w:footnote w:type="continuationSeparator" w:id="0">
    <w:p w14:paraId="2A413AAF" w14:textId="77777777" w:rsidR="000879DE" w:rsidRDefault="000879DE" w:rsidP="0024482E">
      <w:r>
        <w:continuationSeparator/>
      </w:r>
    </w:p>
  </w:footnote>
  <w:footnote w:id="1">
    <w:p w14:paraId="3D16F15E" w14:textId="6DD1F98B" w:rsidR="009736A8" w:rsidRDefault="009736A8">
      <w:pPr>
        <w:pStyle w:val="Puslapioinaostekstas"/>
      </w:pPr>
      <w:r>
        <w:rPr>
          <w:rStyle w:val="Puslapioinaosnuoroda"/>
        </w:rPr>
        <w:footnoteRef/>
      </w:r>
      <w:r>
        <w:t xml:space="preserve"> </w:t>
      </w:r>
      <w:r w:rsidRPr="00371F34">
        <w:rPr>
          <w:rFonts w:ascii="Times New Roman" w:hAnsi="Times New Roman"/>
        </w:rPr>
        <w:t xml:space="preserve">Aplinkos ministro 2017-08-22 įsakymas Nr. D1-672 </w:t>
      </w:r>
      <w:r w:rsidRPr="00371F34">
        <w:rPr>
          <w:rFonts w:ascii="Times New Roman" w:hAnsi="Times New Roman"/>
          <w:u w:val="single"/>
        </w:rPr>
        <w:t>Produktų</w:t>
      </w:r>
      <w:r>
        <w:rPr>
          <w:rFonts w:ascii="Times New Roman" w:hAnsi="Times New Roman"/>
          <w:u w:val="single"/>
        </w:rPr>
        <w:t>,</w:t>
      </w:r>
      <w:r w:rsidRPr="00371F34">
        <w:rPr>
          <w:rFonts w:ascii="Times New Roman" w:hAnsi="Times New Roman"/>
          <w:u w:val="single"/>
        </w:rPr>
        <w:t xml:space="preserve"> kurių viešiesiems pirkimams taikytini aplinkos apsaugos kriterijai</w:t>
      </w:r>
      <w:r>
        <w:rPr>
          <w:rFonts w:ascii="Times New Roman" w:hAnsi="Times New Roman"/>
          <w:u w:val="single"/>
        </w:rPr>
        <w:t>,</w:t>
      </w:r>
      <w:r w:rsidRPr="00371F34">
        <w:rPr>
          <w:rFonts w:ascii="Times New Roman" w:hAnsi="Times New Roman"/>
          <w:u w:val="single"/>
        </w:rPr>
        <w:t xml:space="preserve"> sąrašas</w:t>
      </w:r>
      <w:r>
        <w:rPr>
          <w:rFonts w:ascii="Times New Roman" w:hAnsi="Times New Roman"/>
          <w:u w:val="single"/>
        </w:rPr>
        <w:t>,</w:t>
      </w:r>
      <w:r w:rsidRPr="00371F34">
        <w:rPr>
          <w:rFonts w:ascii="Times New Roman" w:hAnsi="Times New Roman"/>
          <w:u w:val="single"/>
        </w:rPr>
        <w:t xml:space="preserve"> aplinkos apsaugos kriterijais ir aplinkos apsaugos kriterijų, kuriuos perkančiosios organizacijos turi taikyti pirkdamos prekes</w:t>
      </w:r>
      <w:r>
        <w:rPr>
          <w:rFonts w:ascii="Times New Roman" w:hAnsi="Times New Roman"/>
          <w:u w:val="single"/>
        </w:rPr>
        <w:t>,</w:t>
      </w:r>
      <w:r w:rsidRPr="00371F34">
        <w:rPr>
          <w:rFonts w:ascii="Times New Roman" w:hAnsi="Times New Roman"/>
          <w:u w:val="single"/>
        </w:rPr>
        <w:t xml:space="preserve"> paslaugas ar darbus</w:t>
      </w:r>
      <w:r>
        <w:rPr>
          <w:rFonts w:ascii="Times New Roman" w:hAnsi="Times New Roman"/>
          <w:u w:val="single"/>
        </w:rPr>
        <w:t>,</w:t>
      </w:r>
      <w:r w:rsidRPr="00371F34">
        <w:rPr>
          <w:rFonts w:ascii="Times New Roman" w:hAnsi="Times New Roman"/>
          <w:u w:val="single"/>
        </w:rPr>
        <w:t xml:space="preserve"> taikymo tvarkos aprašas</w:t>
      </w:r>
    </w:p>
  </w:footnote>
  <w:footnote w:id="2">
    <w:p w14:paraId="2F4C7A0B" w14:textId="7EFD67FA" w:rsidR="009736A8" w:rsidRDefault="009736A8" w:rsidP="00A00A42">
      <w:pPr>
        <w:pStyle w:val="Puslapioinaostekstas"/>
        <w:spacing w:after="0" w:line="240" w:lineRule="auto"/>
      </w:pPr>
      <w:r>
        <w:rPr>
          <w:rStyle w:val="Puslapioinaosnuoroda"/>
        </w:rPr>
        <w:footnoteRef/>
      </w:r>
      <w:r>
        <w:t xml:space="preserve"> </w:t>
      </w:r>
      <w:r w:rsidRPr="00371F34">
        <w:rPr>
          <w:rFonts w:ascii="Times New Roman" w:hAnsi="Times New Roman"/>
        </w:rPr>
        <w:t>Jungtinių Tautų Europos ekonomikos komisijos (JT EEK) taisyklė Nr. 107 „Vienodos nuostatos dėl M2 arba M3 kategorijos transporto priemonių patvirtinimo</w:t>
      </w:r>
      <w:r>
        <w:rPr>
          <w:rFonts w:ascii="Times New Roman" w:hAnsi="Times New Roman"/>
        </w:rPr>
        <w:t>,</w:t>
      </w:r>
      <w:r w:rsidRPr="00371F34">
        <w:rPr>
          <w:rFonts w:ascii="Times New Roman" w:hAnsi="Times New Roman"/>
        </w:rPr>
        <w:t xml:space="preserve"> atsižvelgiant į jų bendrąją konstrukciją“ [2015/922]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02"/>
    <w:multiLevelType w:val="hybridMultilevel"/>
    <w:tmpl w:val="B630DB32"/>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5250867"/>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 w15:restartNumberingAfterBreak="0">
    <w:nsid w:val="060C3C78"/>
    <w:multiLevelType w:val="multilevel"/>
    <w:tmpl w:val="D966A7DE"/>
    <w:styleLink w:val="Stilius1"/>
    <w:lvl w:ilvl="0">
      <w:start w:val="1"/>
      <w:numFmt w:val="decimal"/>
      <w:lvlText w:val="%1."/>
      <w:lvlJc w:val="left"/>
      <w:pPr>
        <w:ind w:left="927" w:hanging="360"/>
      </w:pPr>
      <w:rPr>
        <w:rFonts w:hint="default"/>
      </w:r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6947CED"/>
    <w:multiLevelType w:val="hybridMultilevel"/>
    <w:tmpl w:val="9F8C5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BC2ED1"/>
    <w:multiLevelType w:val="multilevel"/>
    <w:tmpl w:val="0506219E"/>
    <w:lvl w:ilvl="0">
      <w:start w:val="11"/>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5" w15:restartNumberingAfterBreak="0">
    <w:nsid w:val="0C6C4E9B"/>
    <w:multiLevelType w:val="hybridMultilevel"/>
    <w:tmpl w:val="B504FF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8A4EBC"/>
    <w:multiLevelType w:val="multilevel"/>
    <w:tmpl w:val="8DF2EB10"/>
    <w:lvl w:ilvl="0">
      <w:start w:val="2"/>
      <w:numFmt w:val="decimal"/>
      <w:lvlText w:val="%1."/>
      <w:lvlJc w:val="left"/>
      <w:pPr>
        <w:ind w:left="360" w:hanging="360"/>
      </w:pPr>
      <w:rPr>
        <w:rFonts w:hint="default"/>
      </w:rPr>
    </w:lvl>
    <w:lvl w:ilvl="1">
      <w:start w:val="1"/>
      <w:numFmt w:val="decimal"/>
      <w:lvlText w:val="%1.%2."/>
      <w:lvlJc w:val="left"/>
      <w:pPr>
        <w:ind w:left="3312" w:hanging="36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576" w:hanging="72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5840" w:hanging="108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104" w:hanging="1440"/>
      </w:pPr>
      <w:rPr>
        <w:rFonts w:hint="default"/>
      </w:rPr>
    </w:lvl>
    <w:lvl w:ilvl="8">
      <w:start w:val="1"/>
      <w:numFmt w:val="decimal"/>
      <w:lvlText w:val="%1.%2.%3.%4.%5.%6.%7.%8.%9."/>
      <w:lvlJc w:val="left"/>
      <w:pPr>
        <w:ind w:left="25416" w:hanging="1800"/>
      </w:pPr>
      <w:rPr>
        <w:rFonts w:hint="default"/>
      </w:rPr>
    </w:lvl>
  </w:abstractNum>
  <w:abstractNum w:abstractNumId="7" w15:restartNumberingAfterBreak="0">
    <w:nsid w:val="16A3154F"/>
    <w:multiLevelType w:val="multilevel"/>
    <w:tmpl w:val="2FAE7E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6AC007E"/>
    <w:multiLevelType w:val="multilevel"/>
    <w:tmpl w:val="5572521A"/>
    <w:lvl w:ilvl="0">
      <w:start w:val="10"/>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9" w15:restartNumberingAfterBreak="0">
    <w:nsid w:val="19D64AA9"/>
    <w:multiLevelType w:val="multilevel"/>
    <w:tmpl w:val="BFC0D1C0"/>
    <w:lvl w:ilvl="0">
      <w:start w:val="5"/>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6D395F"/>
    <w:multiLevelType w:val="hybridMultilevel"/>
    <w:tmpl w:val="C340265A"/>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12" w15:restartNumberingAfterBreak="0">
    <w:nsid w:val="25F31B1F"/>
    <w:multiLevelType w:val="multilevel"/>
    <w:tmpl w:val="684C88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A0127C"/>
    <w:multiLevelType w:val="multilevel"/>
    <w:tmpl w:val="BDF88C54"/>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F962B3"/>
    <w:multiLevelType w:val="multilevel"/>
    <w:tmpl w:val="684C88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AE1663"/>
    <w:multiLevelType w:val="multilevel"/>
    <w:tmpl w:val="08D671F2"/>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574" w:hanging="432"/>
      </w:pPr>
      <w:rPr>
        <w:rFonts w:hint="default"/>
        <w:b w:val="0"/>
        <w:i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2C51AF"/>
    <w:multiLevelType w:val="multilevel"/>
    <w:tmpl w:val="18782F1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6264" w:hanging="720"/>
      </w:pPr>
      <w:rPr>
        <w:rFonts w:hint="default"/>
      </w:rPr>
    </w:lvl>
    <w:lvl w:ilvl="3">
      <w:start w:val="1"/>
      <w:numFmt w:val="decimal"/>
      <w:isLgl/>
      <w:lvlText w:val="%1.%2.%3.%4."/>
      <w:lvlJc w:val="left"/>
      <w:pPr>
        <w:ind w:left="8856" w:hanging="720"/>
      </w:pPr>
      <w:rPr>
        <w:rFonts w:hint="default"/>
      </w:rPr>
    </w:lvl>
    <w:lvl w:ilvl="4">
      <w:start w:val="1"/>
      <w:numFmt w:val="decimal"/>
      <w:isLgl/>
      <w:lvlText w:val="%1.%2.%3.%4.%5."/>
      <w:lvlJc w:val="left"/>
      <w:pPr>
        <w:ind w:left="11808" w:hanging="1080"/>
      </w:pPr>
      <w:rPr>
        <w:rFonts w:hint="default"/>
      </w:rPr>
    </w:lvl>
    <w:lvl w:ilvl="5">
      <w:start w:val="1"/>
      <w:numFmt w:val="decimal"/>
      <w:isLgl/>
      <w:lvlText w:val="%1.%2.%3.%4.%5.%6."/>
      <w:lvlJc w:val="left"/>
      <w:pPr>
        <w:ind w:left="14400" w:hanging="1080"/>
      </w:pPr>
      <w:rPr>
        <w:rFonts w:hint="default"/>
      </w:rPr>
    </w:lvl>
    <w:lvl w:ilvl="6">
      <w:start w:val="1"/>
      <w:numFmt w:val="decimal"/>
      <w:isLgl/>
      <w:lvlText w:val="%1.%2.%3.%4.%5.%6.%7."/>
      <w:lvlJc w:val="left"/>
      <w:pPr>
        <w:ind w:left="17352" w:hanging="1440"/>
      </w:pPr>
      <w:rPr>
        <w:rFonts w:hint="default"/>
      </w:rPr>
    </w:lvl>
    <w:lvl w:ilvl="7">
      <w:start w:val="1"/>
      <w:numFmt w:val="decimal"/>
      <w:isLgl/>
      <w:lvlText w:val="%1.%2.%3.%4.%5.%6.%7.%8."/>
      <w:lvlJc w:val="left"/>
      <w:pPr>
        <w:ind w:left="19944" w:hanging="1440"/>
      </w:pPr>
      <w:rPr>
        <w:rFonts w:hint="default"/>
      </w:rPr>
    </w:lvl>
    <w:lvl w:ilvl="8">
      <w:start w:val="1"/>
      <w:numFmt w:val="decimal"/>
      <w:isLgl/>
      <w:lvlText w:val="%1.%2.%3.%4.%5.%6.%7.%8.%9."/>
      <w:lvlJc w:val="left"/>
      <w:pPr>
        <w:ind w:left="22896" w:hanging="1800"/>
      </w:pPr>
      <w:rPr>
        <w:rFonts w:hint="default"/>
      </w:rPr>
    </w:lvl>
  </w:abstractNum>
  <w:abstractNum w:abstractNumId="17" w15:restartNumberingAfterBreak="0">
    <w:nsid w:val="30F67BC7"/>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A0591C"/>
    <w:multiLevelType w:val="hybridMultilevel"/>
    <w:tmpl w:val="84BA7582"/>
    <w:lvl w:ilvl="0" w:tplc="6D84EC2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305805"/>
    <w:multiLevelType w:val="hybridMultilevel"/>
    <w:tmpl w:val="DD9093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4F48C6"/>
    <w:multiLevelType w:val="multilevel"/>
    <w:tmpl w:val="E66C499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0AF328B"/>
    <w:multiLevelType w:val="hybridMultilevel"/>
    <w:tmpl w:val="B01CC9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8D5398"/>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3" w15:restartNumberingAfterBreak="0">
    <w:nsid w:val="42D63B1C"/>
    <w:multiLevelType w:val="hybridMultilevel"/>
    <w:tmpl w:val="D4041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B83BAA"/>
    <w:multiLevelType w:val="hybridMultilevel"/>
    <w:tmpl w:val="F6A831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0C5B69"/>
    <w:multiLevelType w:val="multilevel"/>
    <w:tmpl w:val="20163248"/>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D16BC9"/>
    <w:multiLevelType w:val="hybridMultilevel"/>
    <w:tmpl w:val="56E4D9F2"/>
    <w:lvl w:ilvl="0" w:tplc="7F5C6074">
      <w:start w:val="2"/>
      <w:numFmt w:val="decimal"/>
      <w:lvlText w:val="%1."/>
      <w:lvlJc w:val="left"/>
      <w:pPr>
        <w:ind w:left="3312" w:hanging="360"/>
      </w:pPr>
      <w:rPr>
        <w:rFonts w:hint="default"/>
      </w:rPr>
    </w:lvl>
    <w:lvl w:ilvl="1" w:tplc="04270019">
      <w:start w:val="1"/>
      <w:numFmt w:val="lowerLetter"/>
      <w:lvlText w:val="%2."/>
      <w:lvlJc w:val="left"/>
      <w:pPr>
        <w:ind w:left="1440" w:hanging="360"/>
      </w:pPr>
    </w:lvl>
    <w:lvl w:ilvl="2" w:tplc="C1300AD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77EEB"/>
    <w:multiLevelType w:val="multilevel"/>
    <w:tmpl w:val="FD5C4240"/>
    <w:lvl w:ilvl="0">
      <w:start w:val="1"/>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F4745"/>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014B7B"/>
    <w:multiLevelType w:val="hybridMultilevel"/>
    <w:tmpl w:val="A112D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163375"/>
    <w:multiLevelType w:val="multilevel"/>
    <w:tmpl w:val="D144D736"/>
    <w:lvl w:ilvl="0">
      <w:start w:val="8"/>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1"/>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31" w15:restartNumberingAfterBreak="0">
    <w:nsid w:val="65DA28F6"/>
    <w:multiLevelType w:val="hybridMultilevel"/>
    <w:tmpl w:val="C2363C16"/>
    <w:lvl w:ilvl="0" w:tplc="9AECD71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522177"/>
    <w:multiLevelType w:val="hybridMultilevel"/>
    <w:tmpl w:val="FC420F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7C02B3"/>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D96496"/>
    <w:multiLevelType w:val="hybridMultilevel"/>
    <w:tmpl w:val="A63AB0B2"/>
    <w:lvl w:ilvl="0" w:tplc="91C24B56">
      <w:start w:val="1"/>
      <w:numFmt w:val="decimal"/>
      <w:lvlText w:val="%1."/>
      <w:lvlJc w:val="left"/>
      <w:pPr>
        <w:ind w:left="999" w:hanging="432"/>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ACC6C23"/>
    <w:multiLevelType w:val="multilevel"/>
    <w:tmpl w:val="E66C499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143406"/>
    <w:multiLevelType w:val="multilevel"/>
    <w:tmpl w:val="6842094C"/>
    <w:lvl w:ilvl="0">
      <w:start w:val="12"/>
      <w:numFmt w:val="decimal"/>
      <w:lvlText w:val="%1."/>
      <w:lvlJc w:val="left"/>
      <w:pPr>
        <w:ind w:left="540" w:hanging="540"/>
      </w:pPr>
      <w:rPr>
        <w:rFonts w:hint="default"/>
        <w:b/>
        <w:bCs w:val="0"/>
        <w:color w:val="auto"/>
        <w:u w:val="none"/>
      </w:rPr>
    </w:lvl>
    <w:lvl w:ilvl="1">
      <w:start w:val="10"/>
      <w:numFmt w:val="decimal"/>
      <w:lvlText w:val="%1.%2."/>
      <w:lvlJc w:val="left"/>
      <w:pPr>
        <w:ind w:left="540" w:hanging="540"/>
      </w:pPr>
      <w:rPr>
        <w:rFonts w:hint="default"/>
        <w:b w:val="0"/>
        <w:bCs/>
        <w:color w:val="auto"/>
        <w:u w:val="none"/>
      </w:rPr>
    </w:lvl>
    <w:lvl w:ilvl="2">
      <w:start w:val="1"/>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37" w15:restartNumberingAfterBreak="0">
    <w:nsid w:val="7414749A"/>
    <w:multiLevelType w:val="multilevel"/>
    <w:tmpl w:val="138C6974"/>
    <w:lvl w:ilvl="0">
      <w:start w:val="3"/>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6E05B8"/>
    <w:multiLevelType w:val="hybridMultilevel"/>
    <w:tmpl w:val="D1845C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7F71F9"/>
    <w:multiLevelType w:val="multilevel"/>
    <w:tmpl w:val="188E7942"/>
    <w:lvl w:ilvl="0">
      <w:start w:val="1"/>
      <w:numFmt w:val="decimal"/>
      <w:lvlText w:val="%1."/>
      <w:lvlJc w:val="left"/>
      <w:pPr>
        <w:ind w:left="927" w:hanging="360"/>
      </w:pPr>
      <w:rPr>
        <w:rFonts w:hint="default"/>
      </w:rPr>
    </w:lvl>
    <w:lvl w:ilvl="1">
      <w:start w:val="1"/>
      <w:numFmt w:val="decimal"/>
      <w:isLgl/>
      <w:lvlText w:val="%1.%2."/>
      <w:lvlJc w:val="left"/>
      <w:pPr>
        <w:ind w:left="999" w:hanging="432"/>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7B7E52FD"/>
    <w:multiLevelType w:val="multilevel"/>
    <w:tmpl w:val="E6643F4E"/>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6D5E0F"/>
    <w:multiLevelType w:val="multilevel"/>
    <w:tmpl w:val="3C46B2E6"/>
    <w:lvl w:ilvl="0">
      <w:start w:val="19"/>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68192809">
    <w:abstractNumId w:val="2"/>
  </w:num>
  <w:num w:numId="2" w16cid:durableId="264461264">
    <w:abstractNumId w:val="11"/>
  </w:num>
  <w:num w:numId="3" w16cid:durableId="17120406">
    <w:abstractNumId w:val="16"/>
  </w:num>
  <w:num w:numId="4" w16cid:durableId="2070034986">
    <w:abstractNumId w:val="26"/>
  </w:num>
  <w:num w:numId="5" w16cid:durableId="396247432">
    <w:abstractNumId w:val="6"/>
  </w:num>
  <w:num w:numId="6" w16cid:durableId="1397973481">
    <w:abstractNumId w:val="6"/>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312" w:hanging="360"/>
        </w:pPr>
        <w:rPr>
          <w:rFonts w:hint="default"/>
        </w:rPr>
      </w:lvl>
    </w:lvlOverride>
    <w:lvlOverride w:ilvl="2">
      <w:lvl w:ilvl="2">
        <w:start w:val="1"/>
        <w:numFmt w:val="decimal"/>
        <w:lvlText w:val="%1.%2.%3."/>
        <w:lvlJc w:val="left"/>
        <w:pPr>
          <w:ind w:left="6624" w:hanging="720"/>
        </w:pPr>
        <w:rPr>
          <w:rFonts w:hint="default"/>
        </w:rPr>
      </w:lvl>
    </w:lvlOverride>
    <w:lvlOverride w:ilvl="3">
      <w:lvl w:ilvl="3">
        <w:start w:val="1"/>
        <w:numFmt w:val="decimal"/>
        <w:lvlText w:val="%1.%2.%3.%4."/>
        <w:lvlJc w:val="left"/>
        <w:pPr>
          <w:ind w:left="9576" w:hanging="720"/>
        </w:pPr>
        <w:rPr>
          <w:rFonts w:hint="default"/>
        </w:rPr>
      </w:lvl>
    </w:lvlOverride>
    <w:lvlOverride w:ilvl="4">
      <w:lvl w:ilvl="4">
        <w:start w:val="1"/>
        <w:numFmt w:val="decimal"/>
        <w:lvlText w:val="%1.%2.%3.%4.%5."/>
        <w:lvlJc w:val="left"/>
        <w:pPr>
          <w:ind w:left="12888" w:hanging="1080"/>
        </w:pPr>
        <w:rPr>
          <w:rFonts w:hint="default"/>
        </w:rPr>
      </w:lvl>
    </w:lvlOverride>
    <w:lvlOverride w:ilvl="5">
      <w:lvl w:ilvl="5">
        <w:start w:val="1"/>
        <w:numFmt w:val="decimal"/>
        <w:lvlText w:val="%1.%2.%3.%4.%5.%6."/>
        <w:lvlJc w:val="left"/>
        <w:pPr>
          <w:ind w:left="15840" w:hanging="1080"/>
        </w:pPr>
        <w:rPr>
          <w:rFonts w:hint="default"/>
        </w:rPr>
      </w:lvl>
    </w:lvlOverride>
    <w:lvlOverride w:ilvl="6">
      <w:lvl w:ilvl="6">
        <w:start w:val="1"/>
        <w:numFmt w:val="decimal"/>
        <w:lvlText w:val="%1.%2.%3.%4.%5.%6.%7."/>
        <w:lvlJc w:val="left"/>
        <w:pPr>
          <w:ind w:left="19152" w:hanging="1440"/>
        </w:pPr>
        <w:rPr>
          <w:rFonts w:hint="default"/>
        </w:rPr>
      </w:lvl>
    </w:lvlOverride>
    <w:lvlOverride w:ilvl="7">
      <w:lvl w:ilvl="7">
        <w:start w:val="1"/>
        <w:numFmt w:val="decimal"/>
        <w:lvlText w:val="%1.%2.%3.%4.%5.%6.%7.%8."/>
        <w:lvlJc w:val="left"/>
        <w:pPr>
          <w:ind w:left="22104" w:hanging="1440"/>
        </w:pPr>
        <w:rPr>
          <w:rFonts w:hint="default"/>
        </w:rPr>
      </w:lvl>
    </w:lvlOverride>
    <w:lvlOverride w:ilvl="8">
      <w:lvl w:ilvl="8">
        <w:start w:val="1"/>
        <w:numFmt w:val="decimal"/>
        <w:lvlText w:val="%1.%2.%3.%4.%5.%6.%7.%8.%9."/>
        <w:lvlJc w:val="left"/>
        <w:pPr>
          <w:ind w:left="25416" w:hanging="1800"/>
        </w:pPr>
        <w:rPr>
          <w:rFonts w:hint="default"/>
        </w:rPr>
      </w:lvl>
    </w:lvlOverride>
  </w:num>
  <w:num w:numId="7" w16cid:durableId="614680486">
    <w:abstractNumId w:val="27"/>
  </w:num>
  <w:num w:numId="8" w16cid:durableId="1290282914">
    <w:abstractNumId w:val="10"/>
  </w:num>
  <w:num w:numId="9" w16cid:durableId="2130007181">
    <w:abstractNumId w:val="33"/>
  </w:num>
  <w:num w:numId="10" w16cid:durableId="143395055">
    <w:abstractNumId w:val="21"/>
  </w:num>
  <w:num w:numId="11" w16cid:durableId="372846560">
    <w:abstractNumId w:val="15"/>
  </w:num>
  <w:num w:numId="12" w16cid:durableId="678196548">
    <w:abstractNumId w:val="40"/>
  </w:num>
  <w:num w:numId="13" w16cid:durableId="1745831561">
    <w:abstractNumId w:val="4"/>
  </w:num>
  <w:num w:numId="14" w16cid:durableId="1692607277">
    <w:abstractNumId w:val="8"/>
  </w:num>
  <w:num w:numId="15" w16cid:durableId="353073197">
    <w:abstractNumId w:val="36"/>
  </w:num>
  <w:num w:numId="16" w16cid:durableId="3555031">
    <w:abstractNumId w:val="9"/>
  </w:num>
  <w:num w:numId="17" w16cid:durableId="1715813590">
    <w:abstractNumId w:val="30"/>
  </w:num>
  <w:num w:numId="18" w16cid:durableId="1586262091">
    <w:abstractNumId w:val="22"/>
  </w:num>
  <w:num w:numId="19" w16cid:durableId="1970628127">
    <w:abstractNumId w:val="28"/>
  </w:num>
  <w:num w:numId="20" w16cid:durableId="18170658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4197787">
    <w:abstractNumId w:val="17"/>
  </w:num>
  <w:num w:numId="22" w16cid:durableId="1789199157">
    <w:abstractNumId w:val="37"/>
  </w:num>
  <w:num w:numId="23" w16cid:durableId="178083531">
    <w:abstractNumId w:val="42"/>
  </w:num>
  <w:num w:numId="24" w16cid:durableId="890120676">
    <w:abstractNumId w:val="3"/>
  </w:num>
  <w:num w:numId="25" w16cid:durableId="561452036">
    <w:abstractNumId w:val="18"/>
  </w:num>
  <w:num w:numId="26" w16cid:durableId="470098344">
    <w:abstractNumId w:val="39"/>
  </w:num>
  <w:num w:numId="27" w16cid:durableId="135075961">
    <w:abstractNumId w:val="19"/>
  </w:num>
  <w:num w:numId="28" w16cid:durableId="686098518">
    <w:abstractNumId w:val="1"/>
  </w:num>
  <w:num w:numId="29" w16cid:durableId="150365725">
    <w:abstractNumId w:val="25"/>
  </w:num>
  <w:num w:numId="30" w16cid:durableId="873886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9168309">
    <w:abstractNumId w:val="34"/>
  </w:num>
  <w:num w:numId="32" w16cid:durableId="1929607563">
    <w:abstractNumId w:val="29"/>
  </w:num>
  <w:num w:numId="33" w16cid:durableId="789861778">
    <w:abstractNumId w:val="5"/>
  </w:num>
  <w:num w:numId="34" w16cid:durableId="1973170563">
    <w:abstractNumId w:val="12"/>
  </w:num>
  <w:num w:numId="35" w16cid:durableId="1237204991">
    <w:abstractNumId w:val="24"/>
  </w:num>
  <w:num w:numId="36" w16cid:durableId="176580810">
    <w:abstractNumId w:val="23"/>
  </w:num>
  <w:num w:numId="37" w16cid:durableId="1873764139">
    <w:abstractNumId w:val="14"/>
  </w:num>
  <w:num w:numId="38" w16cid:durableId="1966158926">
    <w:abstractNumId w:val="7"/>
  </w:num>
  <w:num w:numId="39" w16cid:durableId="14454185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5616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8412345">
    <w:abstractNumId w:val="8"/>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5565266">
    <w:abstractNumId w:val="41"/>
  </w:num>
  <w:num w:numId="43" w16cid:durableId="1388920434">
    <w:abstractNumId w:val="38"/>
  </w:num>
  <w:num w:numId="44" w16cid:durableId="1095782590">
    <w:abstractNumId w:val="20"/>
  </w:num>
  <w:num w:numId="45" w16cid:durableId="378437380">
    <w:abstractNumId w:val="35"/>
  </w:num>
  <w:num w:numId="46" w16cid:durableId="1079868852">
    <w:abstractNumId w:val="32"/>
  </w:num>
  <w:num w:numId="47" w16cid:durableId="195443977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3EC"/>
    <w:rsid w:val="000150A8"/>
    <w:rsid w:val="00017E28"/>
    <w:rsid w:val="00020CF2"/>
    <w:rsid w:val="0002317F"/>
    <w:rsid w:val="00024605"/>
    <w:rsid w:val="00025566"/>
    <w:rsid w:val="0003130A"/>
    <w:rsid w:val="00032303"/>
    <w:rsid w:val="00032A9B"/>
    <w:rsid w:val="000366AD"/>
    <w:rsid w:val="0003718A"/>
    <w:rsid w:val="000449FB"/>
    <w:rsid w:val="00050039"/>
    <w:rsid w:val="0005117B"/>
    <w:rsid w:val="00055195"/>
    <w:rsid w:val="000567DD"/>
    <w:rsid w:val="000625C5"/>
    <w:rsid w:val="00067B35"/>
    <w:rsid w:val="00067F53"/>
    <w:rsid w:val="00082CBA"/>
    <w:rsid w:val="00084DC3"/>
    <w:rsid w:val="000879DE"/>
    <w:rsid w:val="00096773"/>
    <w:rsid w:val="00096895"/>
    <w:rsid w:val="000A5AEA"/>
    <w:rsid w:val="000A6964"/>
    <w:rsid w:val="000B1FDC"/>
    <w:rsid w:val="000B39BD"/>
    <w:rsid w:val="000C0DEB"/>
    <w:rsid w:val="000C1B75"/>
    <w:rsid w:val="000D10FA"/>
    <w:rsid w:val="000D117A"/>
    <w:rsid w:val="000D1F7A"/>
    <w:rsid w:val="000D2069"/>
    <w:rsid w:val="000E13A9"/>
    <w:rsid w:val="000E2122"/>
    <w:rsid w:val="000E6B47"/>
    <w:rsid w:val="000E741D"/>
    <w:rsid w:val="000E7F60"/>
    <w:rsid w:val="000F6F82"/>
    <w:rsid w:val="000F708F"/>
    <w:rsid w:val="0010181F"/>
    <w:rsid w:val="0010561D"/>
    <w:rsid w:val="00106252"/>
    <w:rsid w:val="001101A4"/>
    <w:rsid w:val="00111425"/>
    <w:rsid w:val="00115620"/>
    <w:rsid w:val="00124984"/>
    <w:rsid w:val="0012546D"/>
    <w:rsid w:val="00130D32"/>
    <w:rsid w:val="0013151C"/>
    <w:rsid w:val="00133CF7"/>
    <w:rsid w:val="001372F3"/>
    <w:rsid w:val="001374AA"/>
    <w:rsid w:val="00137CC0"/>
    <w:rsid w:val="0014154D"/>
    <w:rsid w:val="001431EB"/>
    <w:rsid w:val="001441D0"/>
    <w:rsid w:val="00144716"/>
    <w:rsid w:val="00150A71"/>
    <w:rsid w:val="0015562F"/>
    <w:rsid w:val="00160336"/>
    <w:rsid w:val="001624EF"/>
    <w:rsid w:val="00165EA4"/>
    <w:rsid w:val="00176D23"/>
    <w:rsid w:val="00180BF8"/>
    <w:rsid w:val="00184B54"/>
    <w:rsid w:val="00186F60"/>
    <w:rsid w:val="00191C65"/>
    <w:rsid w:val="00191DD3"/>
    <w:rsid w:val="00191F79"/>
    <w:rsid w:val="00193AD9"/>
    <w:rsid w:val="001A247E"/>
    <w:rsid w:val="001A6246"/>
    <w:rsid w:val="001A7539"/>
    <w:rsid w:val="001B1BA8"/>
    <w:rsid w:val="001B1DAA"/>
    <w:rsid w:val="001B698A"/>
    <w:rsid w:val="001C62FD"/>
    <w:rsid w:val="001C6BC1"/>
    <w:rsid w:val="001D2ECE"/>
    <w:rsid w:val="001D4A43"/>
    <w:rsid w:val="001D567D"/>
    <w:rsid w:val="001E26F8"/>
    <w:rsid w:val="001E37A1"/>
    <w:rsid w:val="001E38BF"/>
    <w:rsid w:val="001E5F08"/>
    <w:rsid w:val="001F0041"/>
    <w:rsid w:val="001F1E4E"/>
    <w:rsid w:val="002013A4"/>
    <w:rsid w:val="00204720"/>
    <w:rsid w:val="0020639F"/>
    <w:rsid w:val="00207CBD"/>
    <w:rsid w:val="00215102"/>
    <w:rsid w:val="0022191C"/>
    <w:rsid w:val="0022376C"/>
    <w:rsid w:val="00223772"/>
    <w:rsid w:val="00227BAD"/>
    <w:rsid w:val="00234719"/>
    <w:rsid w:val="00235232"/>
    <w:rsid w:val="002363C1"/>
    <w:rsid w:val="00237FD7"/>
    <w:rsid w:val="00241661"/>
    <w:rsid w:val="0024482E"/>
    <w:rsid w:val="002449DE"/>
    <w:rsid w:val="002463EA"/>
    <w:rsid w:val="0025285B"/>
    <w:rsid w:val="00252B86"/>
    <w:rsid w:val="00260C08"/>
    <w:rsid w:val="00261EBA"/>
    <w:rsid w:val="00266CF6"/>
    <w:rsid w:val="00270F73"/>
    <w:rsid w:val="00273911"/>
    <w:rsid w:val="00282DD8"/>
    <w:rsid w:val="002833B4"/>
    <w:rsid w:val="00284AF0"/>
    <w:rsid w:val="00285756"/>
    <w:rsid w:val="00290EE2"/>
    <w:rsid w:val="00292AAC"/>
    <w:rsid w:val="00292D15"/>
    <w:rsid w:val="00296B64"/>
    <w:rsid w:val="002B17FC"/>
    <w:rsid w:val="002B21A3"/>
    <w:rsid w:val="002B3EBC"/>
    <w:rsid w:val="002C0A08"/>
    <w:rsid w:val="002C230B"/>
    <w:rsid w:val="002C354C"/>
    <w:rsid w:val="002C378F"/>
    <w:rsid w:val="002C65D4"/>
    <w:rsid w:val="002D06D8"/>
    <w:rsid w:val="002D0E2D"/>
    <w:rsid w:val="002E16EB"/>
    <w:rsid w:val="002E1B16"/>
    <w:rsid w:val="002E45E0"/>
    <w:rsid w:val="002E470A"/>
    <w:rsid w:val="002E642E"/>
    <w:rsid w:val="00306622"/>
    <w:rsid w:val="00306A3E"/>
    <w:rsid w:val="00312110"/>
    <w:rsid w:val="003152BB"/>
    <w:rsid w:val="003248AD"/>
    <w:rsid w:val="00325C2A"/>
    <w:rsid w:val="0033352D"/>
    <w:rsid w:val="00336187"/>
    <w:rsid w:val="00336722"/>
    <w:rsid w:val="003378ED"/>
    <w:rsid w:val="003448B0"/>
    <w:rsid w:val="00344B1D"/>
    <w:rsid w:val="00346047"/>
    <w:rsid w:val="003469BB"/>
    <w:rsid w:val="0034763E"/>
    <w:rsid w:val="00351D7A"/>
    <w:rsid w:val="00360926"/>
    <w:rsid w:val="003615C8"/>
    <w:rsid w:val="003618DA"/>
    <w:rsid w:val="003650EE"/>
    <w:rsid w:val="00366958"/>
    <w:rsid w:val="003713ED"/>
    <w:rsid w:val="00371F34"/>
    <w:rsid w:val="00373710"/>
    <w:rsid w:val="00373A40"/>
    <w:rsid w:val="00377D36"/>
    <w:rsid w:val="00377F0E"/>
    <w:rsid w:val="00380248"/>
    <w:rsid w:val="00382501"/>
    <w:rsid w:val="003841D3"/>
    <w:rsid w:val="003845B3"/>
    <w:rsid w:val="00386A7D"/>
    <w:rsid w:val="003931B5"/>
    <w:rsid w:val="003934BA"/>
    <w:rsid w:val="00395644"/>
    <w:rsid w:val="003962F4"/>
    <w:rsid w:val="003A2575"/>
    <w:rsid w:val="003A5049"/>
    <w:rsid w:val="003A73D3"/>
    <w:rsid w:val="003B2C71"/>
    <w:rsid w:val="003C05A4"/>
    <w:rsid w:val="003C22E5"/>
    <w:rsid w:val="003C26BA"/>
    <w:rsid w:val="003C289F"/>
    <w:rsid w:val="003C39CA"/>
    <w:rsid w:val="003C3C0F"/>
    <w:rsid w:val="003C3D13"/>
    <w:rsid w:val="003C7002"/>
    <w:rsid w:val="003C7CF3"/>
    <w:rsid w:val="003D6C7A"/>
    <w:rsid w:val="003E3B84"/>
    <w:rsid w:val="003E3CA7"/>
    <w:rsid w:val="004025BF"/>
    <w:rsid w:val="00404344"/>
    <w:rsid w:val="00404513"/>
    <w:rsid w:val="0041264A"/>
    <w:rsid w:val="00413091"/>
    <w:rsid w:val="004133BD"/>
    <w:rsid w:val="0041509F"/>
    <w:rsid w:val="004162B4"/>
    <w:rsid w:val="0042023B"/>
    <w:rsid w:val="00421FC7"/>
    <w:rsid w:val="00422FDC"/>
    <w:rsid w:val="0042335C"/>
    <w:rsid w:val="00424312"/>
    <w:rsid w:val="0043134D"/>
    <w:rsid w:val="004328DC"/>
    <w:rsid w:val="0043395C"/>
    <w:rsid w:val="004513C4"/>
    <w:rsid w:val="00453B9F"/>
    <w:rsid w:val="0045517B"/>
    <w:rsid w:val="00464BDA"/>
    <w:rsid w:val="00465A01"/>
    <w:rsid w:val="00467434"/>
    <w:rsid w:val="004678FF"/>
    <w:rsid w:val="00471FE7"/>
    <w:rsid w:val="0048783A"/>
    <w:rsid w:val="004918E4"/>
    <w:rsid w:val="004935FB"/>
    <w:rsid w:val="0049540E"/>
    <w:rsid w:val="004958EA"/>
    <w:rsid w:val="004967A7"/>
    <w:rsid w:val="00496D82"/>
    <w:rsid w:val="004A39BB"/>
    <w:rsid w:val="004A4AF5"/>
    <w:rsid w:val="004B1BCC"/>
    <w:rsid w:val="004B53EB"/>
    <w:rsid w:val="004C4544"/>
    <w:rsid w:val="004D13A3"/>
    <w:rsid w:val="004D4643"/>
    <w:rsid w:val="004D64EF"/>
    <w:rsid w:val="004D7BF3"/>
    <w:rsid w:val="004E0E7C"/>
    <w:rsid w:val="004E4D89"/>
    <w:rsid w:val="004E5FA6"/>
    <w:rsid w:val="004E73EC"/>
    <w:rsid w:val="004F19AC"/>
    <w:rsid w:val="004F4FE7"/>
    <w:rsid w:val="004F6AC6"/>
    <w:rsid w:val="00501FCF"/>
    <w:rsid w:val="00503E57"/>
    <w:rsid w:val="00504FDA"/>
    <w:rsid w:val="00506BE1"/>
    <w:rsid w:val="00512ECB"/>
    <w:rsid w:val="00515DA2"/>
    <w:rsid w:val="00516E43"/>
    <w:rsid w:val="00517051"/>
    <w:rsid w:val="005200AC"/>
    <w:rsid w:val="005224AA"/>
    <w:rsid w:val="00523FD5"/>
    <w:rsid w:val="00524628"/>
    <w:rsid w:val="005275DB"/>
    <w:rsid w:val="00527A92"/>
    <w:rsid w:val="00540736"/>
    <w:rsid w:val="0054391F"/>
    <w:rsid w:val="00547CA9"/>
    <w:rsid w:val="00554EB5"/>
    <w:rsid w:val="00556892"/>
    <w:rsid w:val="005607D6"/>
    <w:rsid w:val="00564F07"/>
    <w:rsid w:val="00566BF3"/>
    <w:rsid w:val="00575420"/>
    <w:rsid w:val="0057632B"/>
    <w:rsid w:val="00577C40"/>
    <w:rsid w:val="00580FAA"/>
    <w:rsid w:val="00581173"/>
    <w:rsid w:val="00582AC7"/>
    <w:rsid w:val="0058657A"/>
    <w:rsid w:val="0058778A"/>
    <w:rsid w:val="005878DB"/>
    <w:rsid w:val="00590EEC"/>
    <w:rsid w:val="00592405"/>
    <w:rsid w:val="005965A7"/>
    <w:rsid w:val="005A0416"/>
    <w:rsid w:val="005B078C"/>
    <w:rsid w:val="005B52E5"/>
    <w:rsid w:val="005B6D35"/>
    <w:rsid w:val="005C2C7F"/>
    <w:rsid w:val="005C43C4"/>
    <w:rsid w:val="005C511E"/>
    <w:rsid w:val="005D4EA8"/>
    <w:rsid w:val="005D4FF4"/>
    <w:rsid w:val="005D5F7A"/>
    <w:rsid w:val="005E0481"/>
    <w:rsid w:val="005E2806"/>
    <w:rsid w:val="005F3734"/>
    <w:rsid w:val="005F4CA4"/>
    <w:rsid w:val="005F7931"/>
    <w:rsid w:val="005F79DB"/>
    <w:rsid w:val="00601748"/>
    <w:rsid w:val="0060201E"/>
    <w:rsid w:val="00605174"/>
    <w:rsid w:val="0061726F"/>
    <w:rsid w:val="00621D17"/>
    <w:rsid w:val="00626C0A"/>
    <w:rsid w:val="006317D5"/>
    <w:rsid w:val="00636BE6"/>
    <w:rsid w:val="00644CA2"/>
    <w:rsid w:val="00645C7F"/>
    <w:rsid w:val="00646504"/>
    <w:rsid w:val="0065084D"/>
    <w:rsid w:val="0065343D"/>
    <w:rsid w:val="00657085"/>
    <w:rsid w:val="006604D6"/>
    <w:rsid w:val="006617BA"/>
    <w:rsid w:val="00662A0F"/>
    <w:rsid w:val="00670E6A"/>
    <w:rsid w:val="00670E97"/>
    <w:rsid w:val="00671B5C"/>
    <w:rsid w:val="00682706"/>
    <w:rsid w:val="00696C36"/>
    <w:rsid w:val="006A429F"/>
    <w:rsid w:val="006B28D1"/>
    <w:rsid w:val="006B7645"/>
    <w:rsid w:val="006C1935"/>
    <w:rsid w:val="006C2C01"/>
    <w:rsid w:val="006C3714"/>
    <w:rsid w:val="006C3ED2"/>
    <w:rsid w:val="006C5542"/>
    <w:rsid w:val="006D02F6"/>
    <w:rsid w:val="006D1607"/>
    <w:rsid w:val="006D66D1"/>
    <w:rsid w:val="006E4BEF"/>
    <w:rsid w:val="006E5523"/>
    <w:rsid w:val="006E70D0"/>
    <w:rsid w:val="006F1070"/>
    <w:rsid w:val="006F2B4F"/>
    <w:rsid w:val="006F741A"/>
    <w:rsid w:val="00700A46"/>
    <w:rsid w:val="00703C26"/>
    <w:rsid w:val="00704818"/>
    <w:rsid w:val="00714634"/>
    <w:rsid w:val="00715C45"/>
    <w:rsid w:val="00720D98"/>
    <w:rsid w:val="00727176"/>
    <w:rsid w:val="007345D9"/>
    <w:rsid w:val="00737B11"/>
    <w:rsid w:val="0074061B"/>
    <w:rsid w:val="00741F59"/>
    <w:rsid w:val="007432A9"/>
    <w:rsid w:val="00743BD0"/>
    <w:rsid w:val="00751363"/>
    <w:rsid w:val="007523B4"/>
    <w:rsid w:val="00756215"/>
    <w:rsid w:val="00763516"/>
    <w:rsid w:val="00766B57"/>
    <w:rsid w:val="007671C4"/>
    <w:rsid w:val="00767339"/>
    <w:rsid w:val="00771905"/>
    <w:rsid w:val="00780287"/>
    <w:rsid w:val="00784269"/>
    <w:rsid w:val="00784B5F"/>
    <w:rsid w:val="00790457"/>
    <w:rsid w:val="00792F65"/>
    <w:rsid w:val="00794EC1"/>
    <w:rsid w:val="0079701B"/>
    <w:rsid w:val="00797C6B"/>
    <w:rsid w:val="007A0D36"/>
    <w:rsid w:val="007A12DA"/>
    <w:rsid w:val="007A4F25"/>
    <w:rsid w:val="007A58D6"/>
    <w:rsid w:val="007B7EB5"/>
    <w:rsid w:val="007C37F6"/>
    <w:rsid w:val="007C4285"/>
    <w:rsid w:val="007C48AE"/>
    <w:rsid w:val="007D4873"/>
    <w:rsid w:val="007D6E5A"/>
    <w:rsid w:val="007D7CFD"/>
    <w:rsid w:val="007E361D"/>
    <w:rsid w:val="007F034C"/>
    <w:rsid w:val="007F0F3E"/>
    <w:rsid w:val="008005D5"/>
    <w:rsid w:val="008130EA"/>
    <w:rsid w:val="00820928"/>
    <w:rsid w:val="0083244B"/>
    <w:rsid w:val="00832624"/>
    <w:rsid w:val="00832DB0"/>
    <w:rsid w:val="0083305F"/>
    <w:rsid w:val="00833CE6"/>
    <w:rsid w:val="00836E67"/>
    <w:rsid w:val="00837DAC"/>
    <w:rsid w:val="0084326E"/>
    <w:rsid w:val="00857832"/>
    <w:rsid w:val="00860200"/>
    <w:rsid w:val="00861196"/>
    <w:rsid w:val="00867D71"/>
    <w:rsid w:val="008710C1"/>
    <w:rsid w:val="00886D2E"/>
    <w:rsid w:val="00891101"/>
    <w:rsid w:val="00896AF8"/>
    <w:rsid w:val="008A27F6"/>
    <w:rsid w:val="008A2F1A"/>
    <w:rsid w:val="008B39A7"/>
    <w:rsid w:val="008C302A"/>
    <w:rsid w:val="008C5516"/>
    <w:rsid w:val="008C7212"/>
    <w:rsid w:val="008C72F0"/>
    <w:rsid w:val="008D20E6"/>
    <w:rsid w:val="008D267E"/>
    <w:rsid w:val="008D2F8D"/>
    <w:rsid w:val="008D7CA4"/>
    <w:rsid w:val="008E0AF4"/>
    <w:rsid w:val="008E55DE"/>
    <w:rsid w:val="008E6358"/>
    <w:rsid w:val="008F3773"/>
    <w:rsid w:val="008F597E"/>
    <w:rsid w:val="008F66B8"/>
    <w:rsid w:val="008F6AF3"/>
    <w:rsid w:val="00900CA1"/>
    <w:rsid w:val="009020D8"/>
    <w:rsid w:val="00905573"/>
    <w:rsid w:val="00907BF6"/>
    <w:rsid w:val="0091110C"/>
    <w:rsid w:val="00911A0F"/>
    <w:rsid w:val="00915CB6"/>
    <w:rsid w:val="0092537F"/>
    <w:rsid w:val="009357DD"/>
    <w:rsid w:val="009371A1"/>
    <w:rsid w:val="00943161"/>
    <w:rsid w:val="00953E68"/>
    <w:rsid w:val="009544E0"/>
    <w:rsid w:val="0095545D"/>
    <w:rsid w:val="00955BA0"/>
    <w:rsid w:val="00967AED"/>
    <w:rsid w:val="00972120"/>
    <w:rsid w:val="009736A8"/>
    <w:rsid w:val="00974265"/>
    <w:rsid w:val="009763DC"/>
    <w:rsid w:val="009771FE"/>
    <w:rsid w:val="009775CA"/>
    <w:rsid w:val="00981C27"/>
    <w:rsid w:val="0098676C"/>
    <w:rsid w:val="009902FD"/>
    <w:rsid w:val="009914A7"/>
    <w:rsid w:val="009919EF"/>
    <w:rsid w:val="009923AF"/>
    <w:rsid w:val="009924D8"/>
    <w:rsid w:val="00995513"/>
    <w:rsid w:val="009959AB"/>
    <w:rsid w:val="009A79C0"/>
    <w:rsid w:val="009B118C"/>
    <w:rsid w:val="009B28E4"/>
    <w:rsid w:val="009B4236"/>
    <w:rsid w:val="009B5A39"/>
    <w:rsid w:val="009C04FB"/>
    <w:rsid w:val="009C57D9"/>
    <w:rsid w:val="009C7C65"/>
    <w:rsid w:val="009D28BD"/>
    <w:rsid w:val="009E1C2D"/>
    <w:rsid w:val="009E4032"/>
    <w:rsid w:val="009E635A"/>
    <w:rsid w:val="009F4E16"/>
    <w:rsid w:val="00A00602"/>
    <w:rsid w:val="00A00A42"/>
    <w:rsid w:val="00A01C81"/>
    <w:rsid w:val="00A03E7D"/>
    <w:rsid w:val="00A15A74"/>
    <w:rsid w:val="00A162FB"/>
    <w:rsid w:val="00A214D7"/>
    <w:rsid w:val="00A2191D"/>
    <w:rsid w:val="00A329E2"/>
    <w:rsid w:val="00A351F3"/>
    <w:rsid w:val="00A41E89"/>
    <w:rsid w:val="00A42D75"/>
    <w:rsid w:val="00A4732B"/>
    <w:rsid w:val="00A502FC"/>
    <w:rsid w:val="00A5076B"/>
    <w:rsid w:val="00A52586"/>
    <w:rsid w:val="00A5324D"/>
    <w:rsid w:val="00A579C3"/>
    <w:rsid w:val="00A61933"/>
    <w:rsid w:val="00A62EE9"/>
    <w:rsid w:val="00A66297"/>
    <w:rsid w:val="00A7094A"/>
    <w:rsid w:val="00A72FFA"/>
    <w:rsid w:val="00A74362"/>
    <w:rsid w:val="00A765CD"/>
    <w:rsid w:val="00A816F4"/>
    <w:rsid w:val="00A851B4"/>
    <w:rsid w:val="00A90BBF"/>
    <w:rsid w:val="00A96C94"/>
    <w:rsid w:val="00A9705F"/>
    <w:rsid w:val="00AA0AC2"/>
    <w:rsid w:val="00AA3E49"/>
    <w:rsid w:val="00AA4D58"/>
    <w:rsid w:val="00AB3A37"/>
    <w:rsid w:val="00AB3C0A"/>
    <w:rsid w:val="00AB3FC4"/>
    <w:rsid w:val="00AB4C1F"/>
    <w:rsid w:val="00AB4F4A"/>
    <w:rsid w:val="00AC0129"/>
    <w:rsid w:val="00AC0A69"/>
    <w:rsid w:val="00AC1ABD"/>
    <w:rsid w:val="00AC4936"/>
    <w:rsid w:val="00AC786F"/>
    <w:rsid w:val="00AC7B48"/>
    <w:rsid w:val="00AD215C"/>
    <w:rsid w:val="00AD579B"/>
    <w:rsid w:val="00AD57C7"/>
    <w:rsid w:val="00AE406B"/>
    <w:rsid w:val="00AE4658"/>
    <w:rsid w:val="00AE6FC1"/>
    <w:rsid w:val="00AE774C"/>
    <w:rsid w:val="00AE7BAE"/>
    <w:rsid w:val="00AF2648"/>
    <w:rsid w:val="00AF7262"/>
    <w:rsid w:val="00B02F56"/>
    <w:rsid w:val="00B06473"/>
    <w:rsid w:val="00B0719C"/>
    <w:rsid w:val="00B14AA3"/>
    <w:rsid w:val="00B154A9"/>
    <w:rsid w:val="00B1613A"/>
    <w:rsid w:val="00B166F3"/>
    <w:rsid w:val="00B24EA3"/>
    <w:rsid w:val="00B25247"/>
    <w:rsid w:val="00B25742"/>
    <w:rsid w:val="00B30E07"/>
    <w:rsid w:val="00B310BC"/>
    <w:rsid w:val="00B4144E"/>
    <w:rsid w:val="00B4410A"/>
    <w:rsid w:val="00B448E1"/>
    <w:rsid w:val="00B46B74"/>
    <w:rsid w:val="00B619F0"/>
    <w:rsid w:val="00B62FF2"/>
    <w:rsid w:val="00B6367A"/>
    <w:rsid w:val="00B661BC"/>
    <w:rsid w:val="00B7181C"/>
    <w:rsid w:val="00B83E9F"/>
    <w:rsid w:val="00B901E8"/>
    <w:rsid w:val="00B90FFF"/>
    <w:rsid w:val="00B91E1F"/>
    <w:rsid w:val="00B97240"/>
    <w:rsid w:val="00BA36C9"/>
    <w:rsid w:val="00BA503A"/>
    <w:rsid w:val="00BA6CB5"/>
    <w:rsid w:val="00BB4C09"/>
    <w:rsid w:val="00BB5E00"/>
    <w:rsid w:val="00BC00EA"/>
    <w:rsid w:val="00BC225E"/>
    <w:rsid w:val="00BC2927"/>
    <w:rsid w:val="00BC6867"/>
    <w:rsid w:val="00BD07AD"/>
    <w:rsid w:val="00BD24FD"/>
    <w:rsid w:val="00BE7E62"/>
    <w:rsid w:val="00BE7F3E"/>
    <w:rsid w:val="00BF201C"/>
    <w:rsid w:val="00BF2754"/>
    <w:rsid w:val="00BF441D"/>
    <w:rsid w:val="00BF4CDA"/>
    <w:rsid w:val="00BF6666"/>
    <w:rsid w:val="00C05C6C"/>
    <w:rsid w:val="00C0749A"/>
    <w:rsid w:val="00C117C3"/>
    <w:rsid w:val="00C14CDA"/>
    <w:rsid w:val="00C17941"/>
    <w:rsid w:val="00C229FF"/>
    <w:rsid w:val="00C24F50"/>
    <w:rsid w:val="00C325CD"/>
    <w:rsid w:val="00C335DD"/>
    <w:rsid w:val="00C33DE0"/>
    <w:rsid w:val="00C34CCA"/>
    <w:rsid w:val="00C51502"/>
    <w:rsid w:val="00C5415F"/>
    <w:rsid w:val="00C6062E"/>
    <w:rsid w:val="00C608EA"/>
    <w:rsid w:val="00C6487D"/>
    <w:rsid w:val="00C66471"/>
    <w:rsid w:val="00C70BE9"/>
    <w:rsid w:val="00C7200E"/>
    <w:rsid w:val="00C8005A"/>
    <w:rsid w:val="00C83BEC"/>
    <w:rsid w:val="00C85C9F"/>
    <w:rsid w:val="00C945E0"/>
    <w:rsid w:val="00C97144"/>
    <w:rsid w:val="00CA3344"/>
    <w:rsid w:val="00CB483B"/>
    <w:rsid w:val="00CB4DB5"/>
    <w:rsid w:val="00CB51C0"/>
    <w:rsid w:val="00CC02F3"/>
    <w:rsid w:val="00CC51D6"/>
    <w:rsid w:val="00CC68CD"/>
    <w:rsid w:val="00CD1114"/>
    <w:rsid w:val="00CE697F"/>
    <w:rsid w:val="00CF4991"/>
    <w:rsid w:val="00CF543A"/>
    <w:rsid w:val="00CF739B"/>
    <w:rsid w:val="00D03560"/>
    <w:rsid w:val="00D054E0"/>
    <w:rsid w:val="00D07B3C"/>
    <w:rsid w:val="00D11C62"/>
    <w:rsid w:val="00D13848"/>
    <w:rsid w:val="00D1616F"/>
    <w:rsid w:val="00D17722"/>
    <w:rsid w:val="00D2055F"/>
    <w:rsid w:val="00D3036B"/>
    <w:rsid w:val="00D306B5"/>
    <w:rsid w:val="00D32232"/>
    <w:rsid w:val="00D473B1"/>
    <w:rsid w:val="00D53771"/>
    <w:rsid w:val="00D54241"/>
    <w:rsid w:val="00D55BD4"/>
    <w:rsid w:val="00D61B9F"/>
    <w:rsid w:val="00D64204"/>
    <w:rsid w:val="00D71919"/>
    <w:rsid w:val="00D72741"/>
    <w:rsid w:val="00D73C7A"/>
    <w:rsid w:val="00D8603B"/>
    <w:rsid w:val="00D93E1F"/>
    <w:rsid w:val="00D94AFD"/>
    <w:rsid w:val="00D96BD1"/>
    <w:rsid w:val="00D96DC4"/>
    <w:rsid w:val="00DA316E"/>
    <w:rsid w:val="00DA5701"/>
    <w:rsid w:val="00DA7359"/>
    <w:rsid w:val="00DB0D95"/>
    <w:rsid w:val="00DB5C7D"/>
    <w:rsid w:val="00DB7361"/>
    <w:rsid w:val="00DC1A38"/>
    <w:rsid w:val="00DC4AE1"/>
    <w:rsid w:val="00DC530A"/>
    <w:rsid w:val="00DC599F"/>
    <w:rsid w:val="00DD6C47"/>
    <w:rsid w:val="00DE0D1D"/>
    <w:rsid w:val="00DF0972"/>
    <w:rsid w:val="00DF5C4F"/>
    <w:rsid w:val="00E0073C"/>
    <w:rsid w:val="00E01254"/>
    <w:rsid w:val="00E0401E"/>
    <w:rsid w:val="00E1568A"/>
    <w:rsid w:val="00E15952"/>
    <w:rsid w:val="00E16A06"/>
    <w:rsid w:val="00E202A9"/>
    <w:rsid w:val="00E20DB7"/>
    <w:rsid w:val="00E22B44"/>
    <w:rsid w:val="00E22F23"/>
    <w:rsid w:val="00E2538D"/>
    <w:rsid w:val="00E25B0C"/>
    <w:rsid w:val="00E3096F"/>
    <w:rsid w:val="00E31C36"/>
    <w:rsid w:val="00E36320"/>
    <w:rsid w:val="00E41F18"/>
    <w:rsid w:val="00E43466"/>
    <w:rsid w:val="00E5431C"/>
    <w:rsid w:val="00E555E4"/>
    <w:rsid w:val="00E57CCC"/>
    <w:rsid w:val="00E62280"/>
    <w:rsid w:val="00E638E0"/>
    <w:rsid w:val="00E65D0B"/>
    <w:rsid w:val="00E67691"/>
    <w:rsid w:val="00E726EC"/>
    <w:rsid w:val="00E73356"/>
    <w:rsid w:val="00E754F8"/>
    <w:rsid w:val="00E75606"/>
    <w:rsid w:val="00E75EC4"/>
    <w:rsid w:val="00E77A18"/>
    <w:rsid w:val="00E8203F"/>
    <w:rsid w:val="00E84349"/>
    <w:rsid w:val="00E96F84"/>
    <w:rsid w:val="00EA0099"/>
    <w:rsid w:val="00EA440D"/>
    <w:rsid w:val="00EA6487"/>
    <w:rsid w:val="00EB2AD3"/>
    <w:rsid w:val="00EB41F0"/>
    <w:rsid w:val="00EB4A51"/>
    <w:rsid w:val="00EC07C7"/>
    <w:rsid w:val="00EC1A24"/>
    <w:rsid w:val="00EC20D2"/>
    <w:rsid w:val="00EC295A"/>
    <w:rsid w:val="00EC2E46"/>
    <w:rsid w:val="00EC3AA1"/>
    <w:rsid w:val="00EC444C"/>
    <w:rsid w:val="00ED0E19"/>
    <w:rsid w:val="00ED2ED9"/>
    <w:rsid w:val="00ED4C06"/>
    <w:rsid w:val="00ED6083"/>
    <w:rsid w:val="00EE1CBF"/>
    <w:rsid w:val="00EE2E25"/>
    <w:rsid w:val="00EF35AF"/>
    <w:rsid w:val="00EF6492"/>
    <w:rsid w:val="00EF6EF1"/>
    <w:rsid w:val="00EF7D1F"/>
    <w:rsid w:val="00F00904"/>
    <w:rsid w:val="00F0124E"/>
    <w:rsid w:val="00F02BED"/>
    <w:rsid w:val="00F06D82"/>
    <w:rsid w:val="00F10F38"/>
    <w:rsid w:val="00F217A5"/>
    <w:rsid w:val="00F247FD"/>
    <w:rsid w:val="00F27FDF"/>
    <w:rsid w:val="00F3101D"/>
    <w:rsid w:val="00F45B54"/>
    <w:rsid w:val="00F50374"/>
    <w:rsid w:val="00F60040"/>
    <w:rsid w:val="00F628C3"/>
    <w:rsid w:val="00F63C40"/>
    <w:rsid w:val="00F643D9"/>
    <w:rsid w:val="00F74403"/>
    <w:rsid w:val="00F76CCB"/>
    <w:rsid w:val="00F814AB"/>
    <w:rsid w:val="00F81DEA"/>
    <w:rsid w:val="00F878F4"/>
    <w:rsid w:val="00F91491"/>
    <w:rsid w:val="00FA082C"/>
    <w:rsid w:val="00FA0EC8"/>
    <w:rsid w:val="00FB161D"/>
    <w:rsid w:val="00FB18B0"/>
    <w:rsid w:val="00FB257C"/>
    <w:rsid w:val="00FB5293"/>
    <w:rsid w:val="00FC1B0B"/>
    <w:rsid w:val="00FC2567"/>
    <w:rsid w:val="00FC3002"/>
    <w:rsid w:val="00FC7FDA"/>
    <w:rsid w:val="00FD1B1A"/>
    <w:rsid w:val="00FD1FEE"/>
    <w:rsid w:val="00FD3466"/>
    <w:rsid w:val="00FD7135"/>
    <w:rsid w:val="00FE2517"/>
    <w:rsid w:val="00FE738E"/>
    <w:rsid w:val="00FE786C"/>
    <w:rsid w:val="00FF11F9"/>
    <w:rsid w:val="00FF255C"/>
    <w:rsid w:val="00FF4A62"/>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91851"/>
  <w15:chartTrackingRefBased/>
  <w15:docId w15:val="{643A16FC-EA4B-4FD5-910C-0B1CFE2F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43A"/>
    <w:pPr>
      <w:keepNext/>
      <w:keepLines/>
      <w:spacing w:before="240" w:after="240"/>
      <w:jc w:val="center"/>
      <w:outlineLvl w:val="0"/>
    </w:pPr>
    <w:rPr>
      <w:rFonts w:ascii="Times New Roman" w:eastAsiaTheme="majorEastAsia" w:hAnsi="Times New Roman" w:cstheme="majorBidi"/>
      <w:b/>
      <w:caps/>
      <w:sz w:val="24"/>
      <w:szCs w:val="32"/>
    </w:rPr>
  </w:style>
  <w:style w:type="paragraph" w:styleId="Antrat2">
    <w:name w:val="heading 2"/>
    <w:basedOn w:val="prastasis"/>
    <w:next w:val="prastasis"/>
    <w:link w:val="Antrat2Diagrama"/>
    <w:uiPriority w:val="9"/>
    <w:unhideWhenUsed/>
    <w:qFormat/>
    <w:rsid w:val="002E1B1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5">
    <w:name w:val="heading 5"/>
    <w:basedOn w:val="prastasis"/>
    <w:next w:val="prastasis"/>
    <w:link w:val="Antrat5Diagrama"/>
    <w:uiPriority w:val="9"/>
    <w:semiHidden/>
    <w:unhideWhenUsed/>
    <w:qFormat/>
    <w:rsid w:val="00D473B1"/>
    <w:pPr>
      <w:keepNext/>
      <w:keepLines/>
      <w:spacing w:before="4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E555E4"/>
    <w:pPr>
      <w:numPr>
        <w:numId w:val="1"/>
      </w:numPr>
    </w:pPr>
  </w:style>
  <w:style w:type="character" w:customStyle="1" w:styleId="Antrat1Diagrama">
    <w:name w:val="Antraštė 1 Diagrama"/>
    <w:basedOn w:val="Numatytasispastraiposriftas"/>
    <w:link w:val="Antrat1"/>
    <w:uiPriority w:val="9"/>
    <w:rsid w:val="00CF543A"/>
    <w:rPr>
      <w:rFonts w:ascii="Times New Roman" w:eastAsiaTheme="majorEastAsia" w:hAnsi="Times New Roman" w:cstheme="majorBidi"/>
      <w:b/>
      <w:caps/>
      <w:sz w:val="24"/>
      <w:szCs w:val="32"/>
    </w:rPr>
  </w:style>
  <w:style w:type="paragraph" w:styleId="Pavadinimas">
    <w:name w:val="Title"/>
    <w:basedOn w:val="prastasis"/>
    <w:next w:val="prastasis"/>
    <w:link w:val="PavadinimasDiagrama"/>
    <w:uiPriority w:val="10"/>
    <w:qFormat/>
    <w:rsid w:val="00B83E9F"/>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83E9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B8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14AB"/>
    <w:pPr>
      <w:ind w:left="720"/>
      <w:contextualSpacing/>
    </w:pPr>
  </w:style>
  <w:style w:type="paragraph" w:styleId="Antrats">
    <w:name w:val="header"/>
    <w:basedOn w:val="prastasis"/>
    <w:link w:val="AntratsDiagrama"/>
    <w:uiPriority w:val="99"/>
    <w:unhideWhenUsed/>
    <w:rsid w:val="0024482E"/>
    <w:pPr>
      <w:tabs>
        <w:tab w:val="center" w:pos="4513"/>
        <w:tab w:val="right" w:pos="9026"/>
      </w:tabs>
    </w:pPr>
  </w:style>
  <w:style w:type="character" w:customStyle="1" w:styleId="AntratsDiagrama">
    <w:name w:val="Antraštės Diagrama"/>
    <w:basedOn w:val="Numatytasispastraiposriftas"/>
    <w:link w:val="Antrats"/>
    <w:uiPriority w:val="99"/>
    <w:rsid w:val="0024482E"/>
  </w:style>
  <w:style w:type="paragraph" w:styleId="Porat">
    <w:name w:val="footer"/>
    <w:basedOn w:val="prastasis"/>
    <w:link w:val="PoratDiagrama"/>
    <w:uiPriority w:val="99"/>
    <w:unhideWhenUsed/>
    <w:rsid w:val="0024482E"/>
    <w:pPr>
      <w:tabs>
        <w:tab w:val="center" w:pos="4513"/>
        <w:tab w:val="right" w:pos="9026"/>
      </w:tabs>
    </w:pPr>
  </w:style>
  <w:style w:type="character" w:customStyle="1" w:styleId="PoratDiagrama">
    <w:name w:val="Poraštė Diagrama"/>
    <w:basedOn w:val="Numatytasispastraiposriftas"/>
    <w:link w:val="Porat"/>
    <w:uiPriority w:val="99"/>
    <w:rsid w:val="0024482E"/>
  </w:style>
  <w:style w:type="character" w:customStyle="1" w:styleId="Hyperlink0">
    <w:name w:val="Hyperlink.0"/>
    <w:basedOn w:val="Hipersaitas"/>
    <w:rsid w:val="004958EA"/>
    <w:rPr>
      <w:color w:val="0563C1" w:themeColor="hyperlink"/>
      <w:u w:val="single"/>
    </w:rPr>
  </w:style>
  <w:style w:type="character" w:styleId="Hipersaitas">
    <w:name w:val="Hyperlink"/>
    <w:basedOn w:val="Numatytasispastraiposriftas"/>
    <w:uiPriority w:val="99"/>
    <w:unhideWhenUsed/>
    <w:rsid w:val="004958EA"/>
    <w:rPr>
      <w:color w:val="0563C1" w:themeColor="hyperlink"/>
      <w:u w:val="single"/>
    </w:rPr>
  </w:style>
  <w:style w:type="paragraph" w:customStyle="1" w:styleId="Body2">
    <w:name w:val="Body 2"/>
    <w:rsid w:val="00833CE6"/>
    <w:pPr>
      <w:suppressAutoHyphens/>
      <w:spacing w:after="40"/>
    </w:pPr>
    <w:rPr>
      <w:rFonts w:ascii="Times New Roman" w:eastAsia="Arial Unicode MS" w:hAnsi="Times New Roman" w:cs="Arial Unicode MS"/>
      <w:color w:val="000000"/>
      <w:lang w:val="en-US" w:eastAsia="lt-LT"/>
    </w:rPr>
  </w:style>
  <w:style w:type="character" w:customStyle="1" w:styleId="Neapdorotaspaminjimas1">
    <w:name w:val="Neapdorotas paminėjimas1"/>
    <w:basedOn w:val="Numatytasispastraiposriftas"/>
    <w:uiPriority w:val="99"/>
    <w:semiHidden/>
    <w:unhideWhenUsed/>
    <w:rsid w:val="00FD7135"/>
    <w:rPr>
      <w:color w:val="605E5C"/>
      <w:shd w:val="clear" w:color="auto" w:fill="E1DFDD"/>
    </w:rPr>
  </w:style>
  <w:style w:type="table" w:customStyle="1" w:styleId="Lentelstinklelis1">
    <w:name w:val="Lentelės tinklelis1"/>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1B698A"/>
    <w:pPr>
      <w:jc w:val="left"/>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B698A"/>
    <w:rPr>
      <w:rFonts w:ascii="Times New Roman" w:eastAsia="Times New Roman" w:hAnsi="Times New Roman" w:cs="Times New Roman"/>
      <w:sz w:val="24"/>
      <w:szCs w:val="24"/>
      <w:u w:val="single"/>
      <w:lang w:val="en-US"/>
    </w:rPr>
  </w:style>
  <w:style w:type="table" w:customStyle="1" w:styleId="Lentelstinklelis2">
    <w:name w:val="Lentelės tinklelis2"/>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C14CDA"/>
    <w:rPr>
      <w:color w:val="954F72" w:themeColor="followedHyperlink"/>
      <w:u w:val="single"/>
    </w:rPr>
  </w:style>
  <w:style w:type="table" w:customStyle="1" w:styleId="Lentelstinklelis3">
    <w:name w:val="Lentelės tinklelis3"/>
    <w:basedOn w:val="prastojilentel"/>
    <w:next w:val="Lentelstinklelis"/>
    <w:rsid w:val="00C14CDA"/>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6B7645"/>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2E1B16"/>
    <w:rPr>
      <w:rFonts w:asciiTheme="majorHAnsi" w:eastAsiaTheme="majorEastAsia" w:hAnsiTheme="majorHAnsi" w:cstheme="majorBidi"/>
      <w:color w:val="2F5496" w:themeColor="accent1" w:themeShade="BF"/>
      <w:sz w:val="26"/>
      <w:szCs w:val="26"/>
    </w:rPr>
  </w:style>
  <w:style w:type="table" w:customStyle="1" w:styleId="Lentelstinklelis5">
    <w:name w:val="Lentelės tinklelis5"/>
    <w:basedOn w:val="prastojilentel"/>
    <w:next w:val="Lentelstinklelis"/>
    <w:uiPriority w:val="39"/>
    <w:rsid w:val="002E1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D473B1"/>
    <w:rPr>
      <w:rFonts w:asciiTheme="majorHAnsi" w:eastAsiaTheme="majorEastAsia" w:hAnsiTheme="majorHAnsi" w:cstheme="majorBidi"/>
      <w:color w:val="2F5496" w:themeColor="accent1" w:themeShade="BF"/>
    </w:rPr>
  </w:style>
  <w:style w:type="paragraph" w:customStyle="1" w:styleId="Sraopastraipa1">
    <w:name w:val="Sąrašo pastraipa1"/>
    <w:basedOn w:val="prastasis"/>
    <w:qFormat/>
    <w:rsid w:val="00204720"/>
    <w:pPr>
      <w:spacing w:after="200" w:line="276" w:lineRule="auto"/>
      <w:ind w:left="720"/>
      <w:contextualSpacing/>
      <w:jc w:val="left"/>
    </w:pPr>
    <w:rPr>
      <w:rFonts w:eastAsia="Calibri" w:cs="Times New Roman"/>
    </w:rPr>
  </w:style>
  <w:style w:type="character" w:customStyle="1" w:styleId="Stilius1Diagrama">
    <w:name w:val="Stilius1 Diagrama"/>
    <w:rsid w:val="00204720"/>
    <w:rPr>
      <w:rFonts w:ascii="Times New Roman" w:hAnsi="Times New Roman"/>
      <w:b/>
      <w:sz w:val="22"/>
      <w:szCs w:val="22"/>
      <w:lang w:eastAsia="en-US"/>
    </w:rPr>
  </w:style>
  <w:style w:type="paragraph" w:customStyle="1" w:styleId="Stilius3">
    <w:name w:val="Stilius3"/>
    <w:basedOn w:val="prastasis"/>
    <w:link w:val="Stilius3Diagrama"/>
    <w:qFormat/>
    <w:rsid w:val="00204720"/>
    <w:pPr>
      <w:spacing w:before="200"/>
    </w:pPr>
    <w:rPr>
      <w:rFonts w:ascii="Times New Roman" w:eastAsia="Calibri" w:hAnsi="Times New Roman" w:cs="Times New Roman"/>
    </w:rPr>
  </w:style>
  <w:style w:type="character" w:customStyle="1" w:styleId="Stilius3Diagrama">
    <w:name w:val="Stilius3 Diagrama"/>
    <w:link w:val="Stilius3"/>
    <w:rsid w:val="00204720"/>
    <w:rPr>
      <w:rFonts w:ascii="Times New Roman" w:eastAsia="Calibri" w:hAnsi="Times New Roman" w:cs="Times New Roman"/>
    </w:rPr>
  </w:style>
  <w:style w:type="paragraph" w:styleId="Komentarotekstas">
    <w:name w:val="annotation text"/>
    <w:basedOn w:val="prastasis"/>
    <w:link w:val="KomentarotekstasDiagrama"/>
    <w:rsid w:val="00204720"/>
    <w:pPr>
      <w:jc w:val="left"/>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204720"/>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rsid w:val="00204720"/>
    <w:pPr>
      <w:spacing w:after="200" w:line="276" w:lineRule="auto"/>
      <w:jc w:val="left"/>
    </w:pPr>
    <w:rPr>
      <w:rFonts w:eastAsia="Calibri" w:cs="Times New Roman"/>
      <w:sz w:val="20"/>
      <w:szCs w:val="20"/>
    </w:rPr>
  </w:style>
  <w:style w:type="character" w:customStyle="1" w:styleId="PuslapioinaostekstasDiagrama">
    <w:name w:val="Puslapio išnašos tekstas Diagrama"/>
    <w:basedOn w:val="Numatytasispastraiposriftas"/>
    <w:link w:val="Puslapioinaostekstas"/>
    <w:semiHidden/>
    <w:rsid w:val="00204720"/>
    <w:rPr>
      <w:rFonts w:eastAsia="Calibri" w:cs="Times New Roman"/>
      <w:sz w:val="20"/>
      <w:szCs w:val="20"/>
    </w:rPr>
  </w:style>
  <w:style w:type="character" w:styleId="Puslapioinaosnuoroda">
    <w:name w:val="footnote reference"/>
    <w:semiHidden/>
    <w:rsid w:val="00204720"/>
    <w:rPr>
      <w:vertAlign w:val="superscript"/>
    </w:rPr>
  </w:style>
  <w:style w:type="paragraph" w:customStyle="1" w:styleId="Default">
    <w:name w:val="Default"/>
    <w:rsid w:val="00204720"/>
    <w:pPr>
      <w:autoSpaceDE w:val="0"/>
      <w:autoSpaceDN w:val="0"/>
      <w:adjustRightInd w:val="0"/>
      <w:jc w:val="left"/>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E31C36"/>
    <w:rPr>
      <w:sz w:val="16"/>
      <w:szCs w:val="16"/>
    </w:rPr>
  </w:style>
  <w:style w:type="paragraph" w:styleId="Komentarotema">
    <w:name w:val="annotation subject"/>
    <w:basedOn w:val="Komentarotekstas"/>
    <w:next w:val="Komentarotekstas"/>
    <w:link w:val="KomentarotemaDiagrama"/>
    <w:uiPriority w:val="99"/>
    <w:semiHidden/>
    <w:unhideWhenUsed/>
    <w:rsid w:val="00E31C36"/>
    <w:pPr>
      <w:jc w:val="both"/>
    </w:pPr>
    <w:rPr>
      <w:rFonts w:ascii="Calibri" w:eastAsiaTheme="minorHAnsi" w:hAnsi="Calibri" w:cstheme="minorBidi"/>
      <w:b/>
      <w:bCs/>
    </w:rPr>
  </w:style>
  <w:style w:type="character" w:customStyle="1" w:styleId="KomentarotemaDiagrama">
    <w:name w:val="Komentaro tema Diagrama"/>
    <w:basedOn w:val="KomentarotekstasDiagrama"/>
    <w:link w:val="Komentarotema"/>
    <w:uiPriority w:val="99"/>
    <w:semiHidden/>
    <w:rsid w:val="00E31C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31C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1C36"/>
    <w:rPr>
      <w:rFonts w:ascii="Segoe UI" w:hAnsi="Segoe UI" w:cs="Segoe UI"/>
      <w:sz w:val="18"/>
      <w:szCs w:val="18"/>
    </w:rPr>
  </w:style>
  <w:style w:type="character" w:customStyle="1" w:styleId="Neapdorotaspaminjimas2">
    <w:name w:val="Neapdorotas paminėjimas2"/>
    <w:basedOn w:val="Numatytasispastraiposriftas"/>
    <w:uiPriority w:val="99"/>
    <w:semiHidden/>
    <w:unhideWhenUsed/>
    <w:rsid w:val="007523B4"/>
    <w:rPr>
      <w:color w:val="605E5C"/>
      <w:shd w:val="clear" w:color="auto" w:fill="E1DFDD"/>
    </w:rPr>
  </w:style>
  <w:style w:type="table" w:customStyle="1" w:styleId="Lentelstinklelis6">
    <w:name w:val="Lentelės tinklelis6"/>
    <w:basedOn w:val="prastojilentel"/>
    <w:next w:val="Lentelstinklelis"/>
    <w:rsid w:val="00471FE7"/>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25C2A"/>
    <w:rPr>
      <w:color w:val="808080"/>
    </w:rPr>
  </w:style>
  <w:style w:type="paragraph" w:styleId="Pagrindiniotekstotrauka2">
    <w:name w:val="Body Text Indent 2"/>
    <w:basedOn w:val="prastasis"/>
    <w:link w:val="Pagrindiniotekstotrauka2Diagrama"/>
    <w:uiPriority w:val="99"/>
    <w:semiHidden/>
    <w:unhideWhenUsed/>
    <w:rsid w:val="00E77A1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7A18"/>
  </w:style>
  <w:style w:type="table" w:customStyle="1" w:styleId="Lentelstinklelis41">
    <w:name w:val="Lentelės tinklelis41"/>
    <w:basedOn w:val="prastojilentel"/>
    <w:rsid w:val="001E5F08"/>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E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371F3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D61B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285428231">
      <w:bodyDiv w:val="1"/>
      <w:marLeft w:val="0"/>
      <w:marRight w:val="0"/>
      <w:marTop w:val="0"/>
      <w:marBottom w:val="0"/>
      <w:divBdr>
        <w:top w:val="none" w:sz="0" w:space="0" w:color="auto"/>
        <w:left w:val="none" w:sz="0" w:space="0" w:color="auto"/>
        <w:bottom w:val="none" w:sz="0" w:space="0" w:color="auto"/>
        <w:right w:val="none" w:sz="0" w:space="0" w:color="auto"/>
      </w:divBdr>
    </w:div>
    <w:div w:id="493183883">
      <w:bodyDiv w:val="1"/>
      <w:marLeft w:val="0"/>
      <w:marRight w:val="0"/>
      <w:marTop w:val="0"/>
      <w:marBottom w:val="0"/>
      <w:divBdr>
        <w:top w:val="none" w:sz="0" w:space="0" w:color="auto"/>
        <w:left w:val="none" w:sz="0" w:space="0" w:color="auto"/>
        <w:bottom w:val="none" w:sz="0" w:space="0" w:color="auto"/>
        <w:right w:val="none" w:sz="0" w:space="0" w:color="auto"/>
      </w:divBdr>
    </w:div>
    <w:div w:id="780881957">
      <w:bodyDiv w:val="1"/>
      <w:marLeft w:val="0"/>
      <w:marRight w:val="0"/>
      <w:marTop w:val="0"/>
      <w:marBottom w:val="0"/>
      <w:divBdr>
        <w:top w:val="none" w:sz="0" w:space="0" w:color="auto"/>
        <w:left w:val="none" w:sz="0" w:space="0" w:color="auto"/>
        <w:bottom w:val="none" w:sz="0" w:space="0" w:color="auto"/>
        <w:right w:val="none" w:sz="0" w:space="0" w:color="auto"/>
      </w:divBdr>
    </w:div>
    <w:div w:id="815877434">
      <w:bodyDiv w:val="1"/>
      <w:marLeft w:val="0"/>
      <w:marRight w:val="0"/>
      <w:marTop w:val="0"/>
      <w:marBottom w:val="0"/>
      <w:divBdr>
        <w:top w:val="none" w:sz="0" w:space="0" w:color="auto"/>
        <w:left w:val="none" w:sz="0" w:space="0" w:color="auto"/>
        <w:bottom w:val="none" w:sz="0" w:space="0" w:color="auto"/>
        <w:right w:val="none" w:sz="0" w:space="0" w:color="auto"/>
      </w:divBdr>
    </w:div>
    <w:div w:id="848830594">
      <w:bodyDiv w:val="1"/>
      <w:marLeft w:val="0"/>
      <w:marRight w:val="0"/>
      <w:marTop w:val="0"/>
      <w:marBottom w:val="0"/>
      <w:divBdr>
        <w:top w:val="none" w:sz="0" w:space="0" w:color="auto"/>
        <w:left w:val="none" w:sz="0" w:space="0" w:color="auto"/>
        <w:bottom w:val="none" w:sz="0" w:space="0" w:color="auto"/>
        <w:right w:val="none" w:sz="0" w:space="0" w:color="auto"/>
      </w:divBdr>
    </w:div>
    <w:div w:id="992874600">
      <w:bodyDiv w:val="1"/>
      <w:marLeft w:val="0"/>
      <w:marRight w:val="0"/>
      <w:marTop w:val="0"/>
      <w:marBottom w:val="0"/>
      <w:divBdr>
        <w:top w:val="none" w:sz="0" w:space="0" w:color="auto"/>
        <w:left w:val="none" w:sz="0" w:space="0" w:color="auto"/>
        <w:bottom w:val="none" w:sz="0" w:space="0" w:color="auto"/>
        <w:right w:val="none" w:sz="0" w:space="0" w:color="auto"/>
      </w:divBdr>
    </w:div>
    <w:div w:id="1018655217">
      <w:bodyDiv w:val="1"/>
      <w:marLeft w:val="0"/>
      <w:marRight w:val="0"/>
      <w:marTop w:val="0"/>
      <w:marBottom w:val="0"/>
      <w:divBdr>
        <w:top w:val="none" w:sz="0" w:space="0" w:color="auto"/>
        <w:left w:val="none" w:sz="0" w:space="0" w:color="auto"/>
        <w:bottom w:val="none" w:sz="0" w:space="0" w:color="auto"/>
        <w:right w:val="none" w:sz="0" w:space="0" w:color="auto"/>
      </w:divBdr>
    </w:div>
    <w:div w:id="1205748788">
      <w:bodyDiv w:val="1"/>
      <w:marLeft w:val="0"/>
      <w:marRight w:val="0"/>
      <w:marTop w:val="0"/>
      <w:marBottom w:val="0"/>
      <w:divBdr>
        <w:top w:val="none" w:sz="0" w:space="0" w:color="auto"/>
        <w:left w:val="none" w:sz="0" w:space="0" w:color="auto"/>
        <w:bottom w:val="none" w:sz="0" w:space="0" w:color="auto"/>
        <w:right w:val="none" w:sz="0" w:space="0" w:color="auto"/>
      </w:divBdr>
    </w:div>
    <w:div w:id="1425224050">
      <w:bodyDiv w:val="1"/>
      <w:marLeft w:val="0"/>
      <w:marRight w:val="0"/>
      <w:marTop w:val="0"/>
      <w:marBottom w:val="0"/>
      <w:divBdr>
        <w:top w:val="none" w:sz="0" w:space="0" w:color="auto"/>
        <w:left w:val="none" w:sz="0" w:space="0" w:color="auto"/>
        <w:bottom w:val="none" w:sz="0" w:space="0" w:color="auto"/>
        <w:right w:val="none" w:sz="0" w:space="0" w:color="auto"/>
      </w:divBdr>
    </w:div>
    <w:div w:id="1502772482">
      <w:bodyDiv w:val="1"/>
      <w:marLeft w:val="0"/>
      <w:marRight w:val="0"/>
      <w:marTop w:val="0"/>
      <w:marBottom w:val="0"/>
      <w:divBdr>
        <w:top w:val="none" w:sz="0" w:space="0" w:color="auto"/>
        <w:left w:val="none" w:sz="0" w:space="0" w:color="auto"/>
        <w:bottom w:val="none" w:sz="0" w:space="0" w:color="auto"/>
        <w:right w:val="none" w:sz="0" w:space="0" w:color="auto"/>
      </w:divBdr>
    </w:div>
    <w:div w:id="1506870063">
      <w:bodyDiv w:val="1"/>
      <w:marLeft w:val="0"/>
      <w:marRight w:val="0"/>
      <w:marTop w:val="0"/>
      <w:marBottom w:val="0"/>
      <w:divBdr>
        <w:top w:val="none" w:sz="0" w:space="0" w:color="auto"/>
        <w:left w:val="none" w:sz="0" w:space="0" w:color="auto"/>
        <w:bottom w:val="none" w:sz="0" w:space="0" w:color="auto"/>
        <w:right w:val="none" w:sz="0" w:space="0" w:color="auto"/>
      </w:divBdr>
    </w:div>
    <w:div w:id="1567449237">
      <w:bodyDiv w:val="1"/>
      <w:marLeft w:val="0"/>
      <w:marRight w:val="0"/>
      <w:marTop w:val="0"/>
      <w:marBottom w:val="0"/>
      <w:divBdr>
        <w:top w:val="none" w:sz="0" w:space="0" w:color="auto"/>
        <w:left w:val="none" w:sz="0" w:space="0" w:color="auto"/>
        <w:bottom w:val="none" w:sz="0" w:space="0" w:color="auto"/>
        <w:right w:val="none" w:sz="0" w:space="0" w:color="auto"/>
      </w:divBdr>
    </w:div>
    <w:div w:id="1742674657">
      <w:bodyDiv w:val="1"/>
      <w:marLeft w:val="0"/>
      <w:marRight w:val="0"/>
      <w:marTop w:val="0"/>
      <w:marBottom w:val="0"/>
      <w:divBdr>
        <w:top w:val="none" w:sz="0" w:space="0" w:color="auto"/>
        <w:left w:val="none" w:sz="0" w:space="0" w:color="auto"/>
        <w:bottom w:val="none" w:sz="0" w:space="0" w:color="auto"/>
        <w:right w:val="none" w:sz="0" w:space="0" w:color="auto"/>
      </w:divBdr>
    </w:div>
    <w:div w:id="1758937835">
      <w:bodyDiv w:val="1"/>
      <w:marLeft w:val="0"/>
      <w:marRight w:val="0"/>
      <w:marTop w:val="0"/>
      <w:marBottom w:val="0"/>
      <w:divBdr>
        <w:top w:val="none" w:sz="0" w:space="0" w:color="auto"/>
        <w:left w:val="none" w:sz="0" w:space="0" w:color="auto"/>
        <w:bottom w:val="none" w:sz="0" w:space="0" w:color="auto"/>
        <w:right w:val="none" w:sz="0" w:space="0" w:color="auto"/>
      </w:divBdr>
    </w:div>
    <w:div w:id="1848207575">
      <w:bodyDiv w:val="1"/>
      <w:marLeft w:val="0"/>
      <w:marRight w:val="0"/>
      <w:marTop w:val="0"/>
      <w:marBottom w:val="0"/>
      <w:divBdr>
        <w:top w:val="none" w:sz="0" w:space="0" w:color="auto"/>
        <w:left w:val="none" w:sz="0" w:space="0" w:color="auto"/>
        <w:bottom w:val="none" w:sz="0" w:space="0" w:color="auto"/>
        <w:right w:val="none" w:sz="0" w:space="0" w:color="auto"/>
      </w:divBdr>
    </w:div>
    <w:div w:id="1949308428">
      <w:bodyDiv w:val="1"/>
      <w:marLeft w:val="0"/>
      <w:marRight w:val="0"/>
      <w:marTop w:val="0"/>
      <w:marBottom w:val="0"/>
      <w:divBdr>
        <w:top w:val="none" w:sz="0" w:space="0" w:color="auto"/>
        <w:left w:val="none" w:sz="0" w:space="0" w:color="auto"/>
        <w:bottom w:val="none" w:sz="0" w:space="0" w:color="auto"/>
        <w:right w:val="none" w:sz="0" w:space="0" w:color="auto"/>
      </w:divBdr>
    </w:div>
    <w:div w:id="2011366087">
      <w:bodyDiv w:val="1"/>
      <w:marLeft w:val="0"/>
      <w:marRight w:val="0"/>
      <w:marTop w:val="0"/>
      <w:marBottom w:val="0"/>
      <w:divBdr>
        <w:top w:val="none" w:sz="0" w:space="0" w:color="auto"/>
        <w:left w:val="none" w:sz="0" w:space="0" w:color="auto"/>
        <w:bottom w:val="none" w:sz="0" w:space="0" w:color="auto"/>
        <w:right w:val="none" w:sz="0" w:space="0" w:color="auto"/>
      </w:divBdr>
    </w:div>
    <w:div w:id="20556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turcinavicius@gmail.com" TargetMode="External"/><Relationship Id="rId5" Type="http://schemas.openxmlformats.org/officeDocument/2006/relationships/styles" Target="styles.xml"/><Relationship Id="rId10" Type="http://schemas.openxmlformats.org/officeDocument/2006/relationships/hyperlink" Target="mailto:k.turcinavicius@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8164C6FDAF5AE4B8051A22AA1EA47E7" ma:contentTypeVersion="21" ma:contentTypeDescription="Kurkite naują dokumentą." ma:contentTypeScope="" ma:versionID="bb4487d013ec63ed554829a0b9a1c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4F87-D753-4B6E-B585-CC3E987BD433}">
  <ds:schemaRefs>
    <ds:schemaRef ds:uri="http://schemas.microsoft.com/sharepoint/v3/contenttype/forms"/>
  </ds:schemaRefs>
</ds:datastoreItem>
</file>

<file path=customXml/itemProps2.xml><?xml version="1.0" encoding="utf-8"?>
<ds:datastoreItem xmlns:ds="http://schemas.openxmlformats.org/officeDocument/2006/customXml" ds:itemID="{B82B81C7-B700-4E23-962A-DB0646C4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B92C7-39C6-4CF8-A599-0FFD1155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19</Pages>
  <Words>24781</Words>
  <Characters>14126</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14</cp:revision>
  <dcterms:created xsi:type="dcterms:W3CDTF">2022-02-07T10:06:00Z</dcterms:created>
  <dcterms:modified xsi:type="dcterms:W3CDTF">2025-10-14T12:08:00Z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0x01010078164C6FDAF5AE4B8051A22AA1EA47E7</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